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2848B" w14:textId="65594E32" w:rsidR="00EA2F81" w:rsidRDefault="00FF75F2">
      <w:pPr>
        <w:spacing w:line="276" w:lineRule="auto"/>
        <w:ind w:left="566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Warszawa, </w:t>
      </w:r>
      <w:r w:rsidR="00543F11">
        <w:rPr>
          <w:rFonts w:ascii="Calibri" w:eastAsia="Calibri" w:hAnsi="Calibri" w:cs="Calibri"/>
          <w:b/>
        </w:rPr>
        <w:t xml:space="preserve">10-08-2018 </w:t>
      </w:r>
      <w:r>
        <w:rPr>
          <w:rFonts w:ascii="Calibri" w:eastAsia="Calibri" w:hAnsi="Calibri" w:cs="Calibri"/>
          <w:b/>
        </w:rPr>
        <w:t xml:space="preserve">r.  </w:t>
      </w:r>
    </w:p>
    <w:p w14:paraId="2FD0AEAC" w14:textId="73C9D9EB" w:rsidR="008C3526" w:rsidRDefault="008C3526" w:rsidP="008C3526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IBE/203/2018</w:t>
      </w:r>
    </w:p>
    <w:p w14:paraId="2AF39DC4" w14:textId="77777777" w:rsidR="00EA2F81" w:rsidRDefault="00EA2F81">
      <w:pPr>
        <w:spacing w:line="276" w:lineRule="auto"/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14:paraId="5EF836CD" w14:textId="77777777" w:rsidR="00EA2F81" w:rsidRDefault="00FF75F2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OGŁOSZENIE</w:t>
      </w:r>
    </w:p>
    <w:p w14:paraId="735B4510" w14:textId="77777777" w:rsidR="00EA2F81" w:rsidRDefault="00FF75F2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Zamówienie o wartości szacunkowej przedmiotu poniżej równowartości </w:t>
      </w:r>
      <w:r>
        <w:rPr>
          <w:rFonts w:ascii="Calibri" w:eastAsia="Calibri" w:hAnsi="Calibri" w:cs="Calibri"/>
          <w:b/>
        </w:rPr>
        <w:br/>
        <w:t>30 000 EURO</w:t>
      </w:r>
    </w:p>
    <w:p w14:paraId="0F757AEA" w14:textId="77777777" w:rsidR="00053346" w:rsidRDefault="00053346" w:rsidP="000533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auto"/>
          <w:sz w:val="22"/>
          <w:szCs w:val="22"/>
          <w:lang w:val="pl"/>
        </w:rPr>
      </w:pPr>
    </w:p>
    <w:p w14:paraId="28F91F7A" w14:textId="77777777" w:rsidR="00053346" w:rsidRPr="00053346" w:rsidRDefault="00053346" w:rsidP="000533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pl"/>
        </w:rPr>
        <w:t xml:space="preserve">Zamówienie realizowane jest </w:t>
      </w:r>
      <w:r w:rsidRPr="00053346">
        <w:rPr>
          <w:rFonts w:ascii="Calibri" w:hAnsi="Calibri" w:cs="Calibri"/>
          <w:color w:val="auto"/>
          <w:sz w:val="22"/>
          <w:szCs w:val="22"/>
          <w:lang w:val="pl"/>
        </w:rPr>
        <w:t xml:space="preserve">w ramach projektu </w:t>
      </w:r>
      <w:r>
        <w:rPr>
          <w:rFonts w:ascii="Calibri" w:hAnsi="Calibri" w:cs="Calibri"/>
          <w:color w:val="auto"/>
          <w:sz w:val="22"/>
          <w:szCs w:val="22"/>
          <w:lang w:val="pl"/>
        </w:rPr>
        <w:br/>
      </w:r>
      <w:r w:rsidRPr="00053346">
        <w:rPr>
          <w:rFonts w:ascii="Calibri" w:hAnsi="Calibri" w:cs="Calibri"/>
          <w:color w:val="auto"/>
          <w:sz w:val="22"/>
          <w:szCs w:val="22"/>
          <w:lang w:val="pl"/>
        </w:rPr>
        <w:t xml:space="preserve">„Opracowanie i upowszechnienie narzędzi diagnostycznych do oceny zdolności poznawczych dzieci i młodzieży” realizowanego przez Instytut Badań Edukacyjnych w Warszawie (IBE) </w:t>
      </w:r>
      <w:r>
        <w:rPr>
          <w:rFonts w:ascii="Calibri" w:hAnsi="Calibri" w:cs="Calibri"/>
          <w:color w:val="auto"/>
          <w:sz w:val="22"/>
          <w:szCs w:val="22"/>
          <w:lang w:val="pl"/>
        </w:rPr>
        <w:br/>
      </w:r>
      <w:r w:rsidRPr="00053346">
        <w:rPr>
          <w:rFonts w:ascii="Calibri" w:hAnsi="Calibri" w:cs="Calibri"/>
          <w:color w:val="auto"/>
          <w:sz w:val="22"/>
          <w:szCs w:val="22"/>
          <w:lang w:val="pl"/>
        </w:rPr>
        <w:t xml:space="preserve">w partnerstwie z SWPS Uniwersytet Humanistycznospołeczny na zlecenie Ministerstwa Edukacji Narodowej, </w:t>
      </w:r>
      <w:proofErr w:type="spellStart"/>
      <w:r w:rsidRPr="00053346">
        <w:rPr>
          <w:rFonts w:ascii="Calibri" w:hAnsi="Calibri" w:cs="Calibri"/>
          <w:color w:val="auto"/>
          <w:sz w:val="22"/>
          <w:szCs w:val="22"/>
          <w:lang w:val="pl"/>
        </w:rPr>
        <w:t>wsp</w:t>
      </w:r>
      <w:r w:rsidRPr="00053346">
        <w:rPr>
          <w:rFonts w:ascii="Calibri" w:hAnsi="Calibri" w:cs="Calibri"/>
          <w:color w:val="auto"/>
          <w:sz w:val="22"/>
          <w:szCs w:val="22"/>
        </w:rPr>
        <w:t>ółfinansowanego</w:t>
      </w:r>
      <w:proofErr w:type="spellEnd"/>
      <w:r w:rsidRPr="00053346">
        <w:rPr>
          <w:rFonts w:ascii="Calibri" w:hAnsi="Calibri" w:cs="Calibri"/>
          <w:color w:val="auto"/>
          <w:sz w:val="22"/>
          <w:szCs w:val="22"/>
        </w:rPr>
        <w:t xml:space="preserve"> ze środków Unii Europejskiej w ramach Programu Operacyjnego „Wiedza, Edukacja, Rozwój”.</w:t>
      </w:r>
    </w:p>
    <w:p w14:paraId="78395532" w14:textId="77777777" w:rsidR="00806908" w:rsidRDefault="00FF75F2" w:rsidP="00806908">
      <w:pPr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Przedmiot zamówienia</w:t>
      </w:r>
      <w:r>
        <w:rPr>
          <w:rFonts w:ascii="Calibri" w:eastAsia="Calibri" w:hAnsi="Calibri" w:cs="Calibri"/>
        </w:rPr>
        <w:t>:</w:t>
      </w:r>
    </w:p>
    <w:p w14:paraId="4A86631D" w14:textId="77777777" w:rsidR="009056C9" w:rsidRDefault="009056C9" w:rsidP="009056C9">
      <w:pPr>
        <w:tabs>
          <w:tab w:val="left" w:pos="360"/>
        </w:tabs>
        <w:spacing w:after="12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ZAMÓWIENIE DZIELONE NA CZĘŚCI</w:t>
      </w:r>
      <w:r w:rsidRPr="009056C9">
        <w:rPr>
          <w:rFonts w:ascii="Calibri" w:eastAsia="Calibri" w:hAnsi="Calibri" w:cs="Calibri"/>
        </w:rPr>
        <w:t>.</w:t>
      </w:r>
    </w:p>
    <w:p w14:paraId="2095246E" w14:textId="77777777" w:rsidR="009056C9" w:rsidRPr="009056C9" w:rsidRDefault="00806908" w:rsidP="009056C9">
      <w:pPr>
        <w:tabs>
          <w:tab w:val="left" w:pos="360"/>
        </w:tabs>
        <w:spacing w:after="120" w:line="276" w:lineRule="auto"/>
        <w:ind w:left="360"/>
        <w:jc w:val="both"/>
        <w:rPr>
          <w:rFonts w:ascii="Calibri" w:eastAsia="Calibri" w:hAnsi="Calibri" w:cs="Calibri"/>
        </w:rPr>
      </w:pPr>
      <w:r w:rsidRPr="00806908">
        <w:rPr>
          <w:rFonts w:ascii="Calibri" w:eastAsia="Calibri" w:hAnsi="Calibri" w:cs="Calibri"/>
        </w:rPr>
        <w:t xml:space="preserve">Przedmiotem niniejszego zamówienia </w:t>
      </w:r>
      <w:r w:rsidR="009056C9">
        <w:rPr>
          <w:rFonts w:ascii="Calibri" w:eastAsia="Calibri" w:hAnsi="Calibri" w:cs="Calibri"/>
        </w:rPr>
        <w:t xml:space="preserve">jest </w:t>
      </w:r>
      <w:r w:rsidR="009056C9" w:rsidRPr="009056C9">
        <w:rPr>
          <w:rFonts w:ascii="Calibri" w:eastAsia="Calibri" w:hAnsi="Calibri" w:cs="Calibri"/>
        </w:rPr>
        <w:t xml:space="preserve">opracowanie ekspertyz/raportów przyczyniających się do adaptacji narzędzi do potrzeb dzieci ze SPE (Specjalne Potrzeby Edukacyjne) i niepełnosprawnościami: </w:t>
      </w:r>
    </w:p>
    <w:p w14:paraId="14A36216" w14:textId="77777777" w:rsidR="009056C9" w:rsidRPr="009056C9" w:rsidRDefault="009056C9" w:rsidP="009056C9">
      <w:pPr>
        <w:tabs>
          <w:tab w:val="left" w:pos="360"/>
        </w:tabs>
        <w:spacing w:after="12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 xml:space="preserve">z dysfunkcją słuchu </w:t>
      </w:r>
      <w:r w:rsidRPr="009056C9">
        <w:rPr>
          <w:rFonts w:ascii="Calibri" w:eastAsia="Calibri" w:hAnsi="Calibri" w:cs="Calibri"/>
          <w:b/>
        </w:rPr>
        <w:t>(część I)</w:t>
      </w:r>
      <w:r>
        <w:rPr>
          <w:rFonts w:ascii="Calibri" w:eastAsia="Calibri" w:hAnsi="Calibri" w:cs="Calibri"/>
          <w:b/>
        </w:rPr>
        <w:t>,</w:t>
      </w:r>
    </w:p>
    <w:p w14:paraId="5AF69C77" w14:textId="77777777" w:rsidR="009056C9" w:rsidRPr="009056C9" w:rsidRDefault="009056C9" w:rsidP="009056C9">
      <w:pPr>
        <w:tabs>
          <w:tab w:val="left" w:pos="360"/>
        </w:tabs>
        <w:spacing w:after="120" w:line="276" w:lineRule="auto"/>
        <w:ind w:left="360"/>
        <w:jc w:val="both"/>
        <w:rPr>
          <w:rFonts w:ascii="Calibri" w:eastAsia="Calibri" w:hAnsi="Calibri" w:cs="Calibri"/>
          <w:b/>
        </w:rPr>
      </w:pPr>
      <w:r w:rsidRPr="009056C9">
        <w:rPr>
          <w:rFonts w:ascii="Calibri" w:eastAsia="Calibri" w:hAnsi="Calibri" w:cs="Calibri"/>
        </w:rPr>
        <w:t>•</w:t>
      </w:r>
      <w:r w:rsidRPr="009056C9">
        <w:rPr>
          <w:rFonts w:ascii="Calibri" w:eastAsia="Calibri" w:hAnsi="Calibri" w:cs="Calibri"/>
        </w:rPr>
        <w:tab/>
        <w:t>z ADHD</w:t>
      </w:r>
      <w:r>
        <w:rPr>
          <w:rFonts w:ascii="Calibri" w:eastAsia="Calibri" w:hAnsi="Calibri" w:cs="Calibri"/>
        </w:rPr>
        <w:t xml:space="preserve"> </w:t>
      </w:r>
      <w:r w:rsidRPr="009056C9">
        <w:rPr>
          <w:rFonts w:ascii="Calibri" w:eastAsia="Calibri" w:hAnsi="Calibri" w:cs="Calibri"/>
          <w:b/>
        </w:rPr>
        <w:t>(część II),</w:t>
      </w:r>
    </w:p>
    <w:p w14:paraId="41DD5D18" w14:textId="77777777" w:rsidR="009056C9" w:rsidRDefault="009056C9" w:rsidP="009056C9">
      <w:pPr>
        <w:tabs>
          <w:tab w:val="left" w:pos="360"/>
        </w:tabs>
        <w:spacing w:after="120" w:line="276" w:lineRule="auto"/>
        <w:ind w:left="360"/>
        <w:jc w:val="both"/>
        <w:rPr>
          <w:rFonts w:ascii="Calibri" w:eastAsia="Calibri" w:hAnsi="Calibri" w:cs="Calibri"/>
        </w:rPr>
      </w:pPr>
      <w:r w:rsidRPr="009056C9">
        <w:rPr>
          <w:rFonts w:ascii="Calibri" w:eastAsia="Calibri" w:hAnsi="Calibri" w:cs="Calibri"/>
        </w:rPr>
        <w:t>•</w:t>
      </w:r>
      <w:r w:rsidRPr="009056C9">
        <w:rPr>
          <w:rFonts w:ascii="Calibri" w:eastAsia="Calibri" w:hAnsi="Calibri" w:cs="Calibri"/>
        </w:rPr>
        <w:tab/>
        <w:t>dzieci zdolne</w:t>
      </w:r>
      <w:r>
        <w:rPr>
          <w:rFonts w:ascii="Calibri" w:eastAsia="Calibri" w:hAnsi="Calibri" w:cs="Calibri"/>
        </w:rPr>
        <w:t xml:space="preserve"> </w:t>
      </w:r>
      <w:r w:rsidRPr="009056C9">
        <w:rPr>
          <w:rFonts w:ascii="Calibri" w:eastAsia="Calibri" w:hAnsi="Calibri" w:cs="Calibri"/>
          <w:b/>
        </w:rPr>
        <w:t>(część III)</w:t>
      </w:r>
      <w:r w:rsidRPr="009056C9">
        <w:rPr>
          <w:rFonts w:ascii="Calibri" w:eastAsia="Calibri" w:hAnsi="Calibri" w:cs="Calibri"/>
        </w:rPr>
        <w:t>.</w:t>
      </w:r>
    </w:p>
    <w:p w14:paraId="64492FB8" w14:textId="404EF148" w:rsidR="00EA2F81" w:rsidRDefault="009056C9" w:rsidP="009056C9">
      <w:pPr>
        <w:tabs>
          <w:tab w:val="left" w:pos="360"/>
        </w:tabs>
        <w:spacing w:after="12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FF75F2">
        <w:rPr>
          <w:rFonts w:ascii="Calibri" w:eastAsia="Calibri" w:hAnsi="Calibri" w:cs="Calibri"/>
        </w:rPr>
        <w:t>zczegółowy opis za</w:t>
      </w:r>
      <w:r w:rsidR="003B08EB">
        <w:rPr>
          <w:rFonts w:ascii="Calibri" w:eastAsia="Calibri" w:hAnsi="Calibri" w:cs="Calibri"/>
        </w:rPr>
        <w:t>mówienia stanowi załącznik nr 2</w:t>
      </w:r>
    </w:p>
    <w:p w14:paraId="485FA4FF" w14:textId="073A36F6" w:rsidR="003B08EB" w:rsidRPr="003B08EB" w:rsidRDefault="003B08EB" w:rsidP="009056C9">
      <w:pPr>
        <w:tabs>
          <w:tab w:val="left" w:pos="360"/>
        </w:tabs>
        <w:spacing w:after="120" w:line="276" w:lineRule="auto"/>
        <w:ind w:left="360"/>
        <w:jc w:val="both"/>
        <w:rPr>
          <w:rFonts w:ascii="Calibri" w:eastAsia="Calibri" w:hAnsi="Calibri" w:cs="Calibri"/>
          <w:b/>
        </w:rPr>
      </w:pPr>
      <w:r w:rsidRPr="003B08EB">
        <w:rPr>
          <w:rFonts w:ascii="Calibri" w:eastAsia="Calibri" w:hAnsi="Calibri" w:cs="Calibri"/>
          <w:b/>
        </w:rPr>
        <w:t>UWAGA: Wykonawca może złożyć ofertę tylko na 1 część zamówienia.</w:t>
      </w:r>
    </w:p>
    <w:p w14:paraId="66B8830D" w14:textId="5BFC7BC0" w:rsidR="00EA2F81" w:rsidRPr="00543F11" w:rsidRDefault="00FF75F2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Calibri" w:eastAsia="Calibri" w:hAnsi="Calibri" w:cs="Calibri"/>
          <w:b/>
          <w:color w:val="auto"/>
        </w:rPr>
      </w:pPr>
      <w:r>
        <w:rPr>
          <w:rFonts w:ascii="Calibri" w:eastAsia="Calibri" w:hAnsi="Calibri" w:cs="Calibri"/>
          <w:b/>
        </w:rPr>
        <w:t>Termin realizacji zamówienia:</w:t>
      </w:r>
      <w:r>
        <w:rPr>
          <w:rFonts w:ascii="Calibri" w:eastAsia="Calibri" w:hAnsi="Calibri" w:cs="Calibri"/>
        </w:rPr>
        <w:t xml:space="preserve"> </w:t>
      </w:r>
      <w:r w:rsidR="00407029" w:rsidRPr="00543F11">
        <w:rPr>
          <w:rFonts w:ascii="Calibri" w:eastAsia="Calibri" w:hAnsi="Calibri" w:cs="Calibri"/>
          <w:b/>
          <w:color w:val="auto"/>
        </w:rPr>
        <w:t>2018-11-23</w:t>
      </w:r>
    </w:p>
    <w:p w14:paraId="43E69D5B" w14:textId="0D981E3A" w:rsidR="009056C9" w:rsidRPr="003B08EB" w:rsidRDefault="00FF75F2" w:rsidP="003B08EB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Warunki udziału w postępowaniu np.</w:t>
      </w:r>
      <w:r>
        <w:rPr>
          <w:rFonts w:ascii="Calibri" w:eastAsia="Calibri" w:hAnsi="Calibri" w:cs="Calibri"/>
        </w:rPr>
        <w:t>:</w:t>
      </w:r>
    </w:p>
    <w:p w14:paraId="012F8B26" w14:textId="77777777" w:rsidR="00EA2F81" w:rsidRDefault="00FF75F2" w:rsidP="00806908">
      <w:pPr>
        <w:spacing w:line="276" w:lineRule="auto"/>
        <w:ind w:firstLine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Wymagania w zakresie doświadczenia i kwalifikacji:</w:t>
      </w:r>
    </w:p>
    <w:p w14:paraId="17F9D12D" w14:textId="77777777" w:rsidR="00F01FD3" w:rsidRPr="00F01FD3" w:rsidRDefault="00F01FD3" w:rsidP="00806908">
      <w:pPr>
        <w:spacing w:line="276" w:lineRule="auto"/>
        <w:ind w:firstLine="360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  <w:r w:rsidRPr="00F01FD3">
        <w:rPr>
          <w:rFonts w:ascii="Calibri" w:eastAsia="Calibri" w:hAnsi="Calibri" w:cs="Calibri"/>
          <w:b/>
          <w:sz w:val="22"/>
          <w:szCs w:val="22"/>
        </w:rPr>
        <w:t>Warunki udziału w postępowaniu dla wszystkich części zamówienia są takie same.</w:t>
      </w:r>
    </w:p>
    <w:p w14:paraId="65DA70CE" w14:textId="77777777" w:rsidR="000F2E83" w:rsidRPr="00806908" w:rsidRDefault="000F2E83" w:rsidP="000F2E83">
      <w:pPr>
        <w:spacing w:line="276" w:lineRule="auto"/>
        <w:ind w:left="360"/>
        <w:contextualSpacing/>
        <w:jc w:val="both"/>
        <w:rPr>
          <w:sz w:val="22"/>
          <w:szCs w:val="22"/>
        </w:rPr>
      </w:pPr>
      <w:r w:rsidRPr="000F2E83">
        <w:rPr>
          <w:rFonts w:asciiTheme="majorHAnsi" w:hAnsiTheme="majorHAnsi" w:cstheme="majorHAnsi"/>
          <w:color w:val="auto"/>
          <w:u w:val="single"/>
        </w:rPr>
        <w:t xml:space="preserve">Do udziału w postępowaniu może przystąpić Ekspert dysponujący poniższym </w:t>
      </w:r>
      <w:r>
        <w:rPr>
          <w:rFonts w:asciiTheme="majorHAnsi" w:hAnsiTheme="majorHAnsi" w:cstheme="majorHAnsi"/>
          <w:color w:val="auto"/>
          <w:u w:val="single"/>
        </w:rPr>
        <w:t xml:space="preserve">doświadczeniem lub Podmiot, który dysponuje Ekspertem posiadającym </w:t>
      </w:r>
      <w:r w:rsidR="009056C9">
        <w:rPr>
          <w:rFonts w:asciiTheme="majorHAnsi" w:hAnsiTheme="majorHAnsi" w:cstheme="majorHAnsi"/>
          <w:color w:val="auto"/>
          <w:u w:val="single"/>
        </w:rPr>
        <w:t>poniższe doświadczenie:</w:t>
      </w:r>
    </w:p>
    <w:p w14:paraId="082682CB" w14:textId="77777777" w:rsidR="00806908" w:rsidRPr="00806908" w:rsidRDefault="00806908" w:rsidP="00CF6E13">
      <w:pPr>
        <w:numPr>
          <w:ilvl w:val="1"/>
          <w:numId w:val="4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06908">
        <w:rPr>
          <w:rFonts w:ascii="Calibri" w:eastAsia="Calibri" w:hAnsi="Calibri" w:cs="Calibri"/>
          <w:sz w:val="22"/>
          <w:szCs w:val="22"/>
        </w:rPr>
        <w:t xml:space="preserve">wykształcenie: min. stopień </w:t>
      </w:r>
      <w:r w:rsidR="009056C9">
        <w:rPr>
          <w:rFonts w:ascii="Calibri" w:eastAsia="Calibri" w:hAnsi="Calibri" w:cs="Calibri"/>
          <w:sz w:val="22"/>
          <w:szCs w:val="22"/>
        </w:rPr>
        <w:t xml:space="preserve">doktora </w:t>
      </w:r>
      <w:r w:rsidR="009056C9" w:rsidRPr="009056C9">
        <w:rPr>
          <w:rFonts w:ascii="Calibri" w:eastAsia="Calibri" w:hAnsi="Calibri" w:cs="Calibri"/>
          <w:sz w:val="22"/>
          <w:szCs w:val="22"/>
        </w:rPr>
        <w:t xml:space="preserve">nauk humanistycznych/społecznych (psychologia, pedagogika, pedagogika specjalna) </w:t>
      </w:r>
      <w:r w:rsidRPr="00806908">
        <w:rPr>
          <w:rFonts w:ascii="Calibri" w:eastAsia="Calibri" w:hAnsi="Calibri" w:cs="Calibri"/>
          <w:sz w:val="22"/>
          <w:szCs w:val="22"/>
        </w:rPr>
        <w:t xml:space="preserve"> – </w:t>
      </w:r>
      <w:r w:rsidR="009056C9">
        <w:rPr>
          <w:rFonts w:ascii="Calibri" w:eastAsia="Calibri" w:hAnsi="Calibri" w:cs="Calibri"/>
          <w:sz w:val="22"/>
          <w:szCs w:val="22"/>
        </w:rPr>
        <w:t xml:space="preserve">potwierdzone </w:t>
      </w:r>
      <w:r w:rsidR="00F01FD3">
        <w:rPr>
          <w:rFonts w:ascii="Calibri" w:eastAsia="Calibri" w:hAnsi="Calibri" w:cs="Calibri"/>
          <w:sz w:val="22"/>
          <w:szCs w:val="22"/>
        </w:rPr>
        <w:t>oświadczeniem;</w:t>
      </w:r>
    </w:p>
    <w:p w14:paraId="48744969" w14:textId="77777777" w:rsidR="009056C9" w:rsidRDefault="009056C9" w:rsidP="00CF6E13">
      <w:pPr>
        <w:numPr>
          <w:ilvl w:val="1"/>
          <w:numId w:val="4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9056C9">
        <w:rPr>
          <w:rFonts w:ascii="Calibri" w:eastAsia="Calibri" w:hAnsi="Calibri" w:cs="Calibri"/>
          <w:sz w:val="22"/>
          <w:szCs w:val="22"/>
        </w:rPr>
        <w:t>doświadczenie w opracowywaniu i konstruowaniu narzędzi diagnostycznych przeznaczonych dla dzieci i młodzieży, np. z niepełnosprawnościami i SPE (autorstwo/współautorstwo min. 1 narzędzia diagnostycznego przeznaczonego</w:t>
      </w:r>
      <w:r>
        <w:rPr>
          <w:rFonts w:ascii="Calibri" w:eastAsia="Calibri" w:hAnsi="Calibri" w:cs="Calibri"/>
          <w:sz w:val="22"/>
          <w:szCs w:val="22"/>
        </w:rPr>
        <w:t xml:space="preserve"> dla dzieci i młodzieży) – należy przedstawić wykaz</w:t>
      </w:r>
      <w:r w:rsidR="00F01FD3">
        <w:rPr>
          <w:rFonts w:ascii="Calibri" w:eastAsia="Calibri" w:hAnsi="Calibri" w:cs="Calibri"/>
          <w:sz w:val="22"/>
          <w:szCs w:val="22"/>
        </w:rPr>
        <w:t>;</w:t>
      </w:r>
    </w:p>
    <w:p w14:paraId="30312CAB" w14:textId="77777777" w:rsidR="009056C9" w:rsidRDefault="009056C9" w:rsidP="00CF6E13">
      <w:pPr>
        <w:numPr>
          <w:ilvl w:val="1"/>
          <w:numId w:val="4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9056C9">
        <w:rPr>
          <w:rFonts w:ascii="Calibri" w:eastAsia="Calibri" w:hAnsi="Calibri" w:cs="Calibri"/>
          <w:sz w:val="22"/>
          <w:szCs w:val="22"/>
        </w:rPr>
        <w:lastRenderedPageBreak/>
        <w:t xml:space="preserve">doświadczenie w prowadzeniu badań naukowych w obszarze psychologii dzieci i młodzieży lub pedagogiki specjalnej (min. 1 badanie) </w:t>
      </w:r>
      <w:r>
        <w:rPr>
          <w:rFonts w:ascii="Calibri" w:eastAsia="Calibri" w:hAnsi="Calibri" w:cs="Calibri"/>
          <w:sz w:val="22"/>
          <w:szCs w:val="22"/>
        </w:rPr>
        <w:t>–</w:t>
      </w:r>
      <w:r w:rsidRPr="009056C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potwierdzone </w:t>
      </w:r>
      <w:r w:rsidRPr="009056C9">
        <w:rPr>
          <w:rFonts w:ascii="Calibri" w:eastAsia="Calibri" w:hAnsi="Calibri" w:cs="Calibri"/>
          <w:sz w:val="22"/>
          <w:szCs w:val="22"/>
        </w:rPr>
        <w:t>oświadczenie</w:t>
      </w:r>
      <w:r>
        <w:rPr>
          <w:rFonts w:ascii="Calibri" w:eastAsia="Calibri" w:hAnsi="Calibri" w:cs="Calibri"/>
          <w:sz w:val="22"/>
          <w:szCs w:val="22"/>
        </w:rPr>
        <w:t>m</w:t>
      </w:r>
      <w:r w:rsidR="00F01FD3">
        <w:rPr>
          <w:rFonts w:ascii="Calibri" w:eastAsia="Calibri" w:hAnsi="Calibri" w:cs="Calibri"/>
          <w:sz w:val="22"/>
          <w:szCs w:val="22"/>
        </w:rPr>
        <w:t>;</w:t>
      </w:r>
    </w:p>
    <w:p w14:paraId="698B68B2" w14:textId="77777777" w:rsidR="009056C9" w:rsidRDefault="009056C9" w:rsidP="00CF6E13">
      <w:pPr>
        <w:numPr>
          <w:ilvl w:val="1"/>
          <w:numId w:val="4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9056C9">
        <w:rPr>
          <w:rFonts w:ascii="Calibri" w:eastAsia="Calibri" w:hAnsi="Calibri" w:cs="Calibri"/>
          <w:sz w:val="22"/>
          <w:szCs w:val="22"/>
        </w:rPr>
        <w:t xml:space="preserve">znajomość Międzynarodowej Klasyfikacji Funkcjonowania, Niepełnosprawności i Zdrowia oraz założeń diagnozy funkcjonalnej </w:t>
      </w:r>
      <w:r>
        <w:rPr>
          <w:rFonts w:ascii="Calibri" w:eastAsia="Calibri" w:hAnsi="Calibri" w:cs="Calibri"/>
          <w:sz w:val="22"/>
          <w:szCs w:val="22"/>
        </w:rPr>
        <w:t>–</w:t>
      </w:r>
      <w:r w:rsidRPr="009056C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potwierdzona </w:t>
      </w:r>
      <w:r w:rsidRPr="009056C9">
        <w:rPr>
          <w:rFonts w:ascii="Calibri" w:eastAsia="Calibri" w:hAnsi="Calibri" w:cs="Calibri"/>
          <w:sz w:val="22"/>
          <w:szCs w:val="22"/>
        </w:rPr>
        <w:t>oświadczenie</w:t>
      </w:r>
      <w:r>
        <w:rPr>
          <w:rFonts w:ascii="Calibri" w:eastAsia="Calibri" w:hAnsi="Calibri" w:cs="Calibri"/>
          <w:sz w:val="22"/>
          <w:szCs w:val="22"/>
        </w:rPr>
        <w:t>m</w:t>
      </w:r>
      <w:r w:rsidR="00F01FD3">
        <w:rPr>
          <w:rFonts w:ascii="Calibri" w:eastAsia="Calibri" w:hAnsi="Calibri" w:cs="Calibri"/>
          <w:sz w:val="22"/>
          <w:szCs w:val="22"/>
        </w:rPr>
        <w:t>;</w:t>
      </w:r>
    </w:p>
    <w:p w14:paraId="243C66EF" w14:textId="77777777" w:rsidR="00806908" w:rsidRPr="00806908" w:rsidRDefault="009056C9" w:rsidP="00CF6E13">
      <w:pPr>
        <w:numPr>
          <w:ilvl w:val="1"/>
          <w:numId w:val="4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9056C9">
        <w:rPr>
          <w:rFonts w:ascii="Calibri" w:eastAsia="Calibri" w:hAnsi="Calibri" w:cs="Calibri"/>
          <w:sz w:val="22"/>
          <w:szCs w:val="22"/>
        </w:rPr>
        <w:t xml:space="preserve">najnowsza wiedza i doświadczenie w zakresie psychologii rozwojowej i klinicznej dzieci i młodzieży lub pedagogiki specjalnej ze szczególnym uwzględnieniem problematyki specjalnych potrzeb edukacyjnych w odniesieniu do uczniów z dysfunkcją, w zakresie której Ekspert składa ofertę – </w:t>
      </w:r>
      <w:r w:rsidR="00F01FD3">
        <w:rPr>
          <w:rFonts w:ascii="Calibri" w:eastAsia="Calibri" w:hAnsi="Calibri" w:cs="Calibri"/>
          <w:sz w:val="22"/>
          <w:szCs w:val="22"/>
        </w:rPr>
        <w:t xml:space="preserve">potwierdzona </w:t>
      </w:r>
      <w:r w:rsidRPr="009056C9">
        <w:rPr>
          <w:rFonts w:ascii="Calibri" w:eastAsia="Calibri" w:hAnsi="Calibri" w:cs="Calibri"/>
          <w:sz w:val="22"/>
          <w:szCs w:val="22"/>
        </w:rPr>
        <w:t>oświadczenie</w:t>
      </w:r>
      <w:r w:rsidR="00F01FD3">
        <w:rPr>
          <w:rFonts w:ascii="Calibri" w:eastAsia="Calibri" w:hAnsi="Calibri" w:cs="Calibri"/>
          <w:sz w:val="22"/>
          <w:szCs w:val="22"/>
        </w:rPr>
        <w:t>m.</w:t>
      </w:r>
    </w:p>
    <w:p w14:paraId="3C459260" w14:textId="77777777" w:rsidR="000F2E83" w:rsidRDefault="000F2E83" w:rsidP="000F2E83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540D4584" w14:textId="77777777" w:rsidR="000F2E83" w:rsidRPr="000F2E83" w:rsidRDefault="000F2E83" w:rsidP="000F2E83">
      <w:pPr>
        <w:spacing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0F2E83">
        <w:rPr>
          <w:rFonts w:ascii="Calibri" w:eastAsia="Calibri" w:hAnsi="Calibri" w:cs="Calibri"/>
          <w:sz w:val="22"/>
          <w:szCs w:val="22"/>
        </w:rPr>
        <w:t>Podmiot składający ofertę musi wskazać podstawę do dysponowania osobą, która będzie przez niego wskazana do realizacji przedmiotowego zamówienia.</w:t>
      </w:r>
    </w:p>
    <w:p w14:paraId="1C30AE39" w14:textId="77777777" w:rsidR="000F2E83" w:rsidRPr="000F2E83" w:rsidRDefault="000F2E83" w:rsidP="000F2E83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12988F4F" w14:textId="77777777" w:rsidR="00806908" w:rsidRDefault="000F2E83" w:rsidP="000F2E83">
      <w:pPr>
        <w:spacing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0F2E83">
        <w:rPr>
          <w:rFonts w:ascii="Calibri" w:eastAsia="Calibri" w:hAnsi="Calibri" w:cs="Calibri"/>
          <w:sz w:val="22"/>
          <w:szCs w:val="22"/>
        </w:rPr>
        <w:t>Dopuszcza się realizowanie zamówienia przez więcej niż jedną osobę, przy czym każda z osób musi spełniać wszystkie ww. warunki udziału w postępowaniu.</w:t>
      </w:r>
    </w:p>
    <w:p w14:paraId="6E92A1EB" w14:textId="77777777" w:rsidR="000F2E83" w:rsidRDefault="000F2E83" w:rsidP="00781CAC">
      <w:pPr>
        <w:spacing w:line="276" w:lineRule="auto"/>
        <w:contextualSpacing/>
        <w:jc w:val="both"/>
        <w:rPr>
          <w:sz w:val="22"/>
          <w:szCs w:val="22"/>
        </w:rPr>
      </w:pPr>
    </w:p>
    <w:p w14:paraId="0A5AB4A4" w14:textId="77777777" w:rsidR="00806908" w:rsidRPr="00F01FD3" w:rsidRDefault="00FF75F2" w:rsidP="00806908">
      <w:pPr>
        <w:numPr>
          <w:ilvl w:val="0"/>
          <w:numId w:val="4"/>
        </w:numPr>
        <w:spacing w:line="276" w:lineRule="auto"/>
        <w:contextualSpacing/>
        <w:rPr>
          <w:rFonts w:ascii="Calibri" w:eastAsia="Calibri" w:hAnsi="Calibri" w:cs="Calibri"/>
        </w:rPr>
      </w:pPr>
      <w:r w:rsidRPr="00806908">
        <w:rPr>
          <w:rFonts w:ascii="Calibri" w:eastAsia="Calibri" w:hAnsi="Calibri" w:cs="Calibri"/>
          <w:b/>
        </w:rPr>
        <w:t>Kryterium oceny ofert oraz sposób dokonania ich oceny</w:t>
      </w:r>
    </w:p>
    <w:p w14:paraId="54D0C115" w14:textId="77777777" w:rsidR="00F01FD3" w:rsidRDefault="00F01FD3" w:rsidP="00F01FD3">
      <w:pPr>
        <w:numPr>
          <w:ilvl w:val="1"/>
          <w:numId w:val="4"/>
        </w:numPr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 część zamówienia (dysfunkcja słuchu)</w:t>
      </w:r>
    </w:p>
    <w:p w14:paraId="678C23BC" w14:textId="77777777" w:rsidR="00806908" w:rsidRPr="00F01FD3" w:rsidRDefault="00781CAC" w:rsidP="00F01FD3">
      <w:pPr>
        <w:pStyle w:val="Akapitzlist"/>
        <w:numPr>
          <w:ilvl w:val="0"/>
          <w:numId w:val="10"/>
        </w:numPr>
        <w:spacing w:line="276" w:lineRule="auto"/>
        <w:rPr>
          <w:rFonts w:ascii="Calibri" w:eastAsia="Calibri" w:hAnsi="Calibri" w:cs="Calibri"/>
        </w:rPr>
      </w:pPr>
      <w:r w:rsidRPr="00F01FD3">
        <w:rPr>
          <w:rFonts w:ascii="Calibri" w:hAnsi="Calibri" w:cs="Calibri"/>
          <w:color w:val="auto"/>
          <w:sz w:val="22"/>
          <w:szCs w:val="22"/>
          <w:lang w:val="pl"/>
        </w:rPr>
        <w:t>C</w:t>
      </w:r>
      <w:r w:rsidR="00806908" w:rsidRPr="00F01FD3">
        <w:rPr>
          <w:rFonts w:ascii="Calibri" w:hAnsi="Calibri" w:cs="Calibri"/>
          <w:color w:val="auto"/>
          <w:sz w:val="22"/>
          <w:szCs w:val="22"/>
          <w:lang w:val="pl"/>
        </w:rPr>
        <w:t>ena – 20 pkt</w:t>
      </w:r>
    </w:p>
    <w:p w14:paraId="0643CCBA" w14:textId="77777777" w:rsidR="00781CAC" w:rsidRPr="00781CAC" w:rsidRDefault="00781CAC" w:rsidP="00781CAC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 w:rsidRPr="00781CAC">
        <w:rPr>
          <w:rFonts w:ascii="Calibri" w:eastAsia="Calibri" w:hAnsi="Calibri" w:cs="Calibri"/>
        </w:rPr>
        <w:t>W kryterium „Cena” najwyższą liczbę punktów (</w:t>
      </w:r>
      <w:r>
        <w:rPr>
          <w:rFonts w:ascii="Calibri" w:eastAsia="Calibri" w:hAnsi="Calibri" w:cs="Calibri"/>
        </w:rPr>
        <w:t>20</w:t>
      </w:r>
      <w:r w:rsidRPr="00781CAC">
        <w:rPr>
          <w:rFonts w:ascii="Calibri" w:eastAsia="Calibri" w:hAnsi="Calibri" w:cs="Calibri"/>
        </w:rPr>
        <w:t>) otrzyma oferta zawierająca najniższą cenę brutto, a każda następna odpowiednio zgodnie ze wzorem:</w:t>
      </w:r>
    </w:p>
    <w:p w14:paraId="72119E7C" w14:textId="77777777" w:rsidR="00781CAC" w:rsidRPr="00781CAC" w:rsidRDefault="00781CAC" w:rsidP="00781CAC">
      <w:pPr>
        <w:spacing w:line="276" w:lineRule="auto"/>
        <w:contextualSpacing/>
        <w:rPr>
          <w:rFonts w:ascii="Calibri" w:eastAsia="Calibri" w:hAnsi="Calibri" w:cs="Calibri"/>
        </w:rPr>
      </w:pPr>
    </w:p>
    <w:p w14:paraId="28F9ED9D" w14:textId="77777777" w:rsidR="00781CAC" w:rsidRPr="00781CAC" w:rsidRDefault="00781CAC" w:rsidP="00781CAC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 w:rsidRPr="00781CAC">
        <w:rPr>
          <w:rFonts w:ascii="Calibri" w:eastAsia="Calibri" w:hAnsi="Calibri" w:cs="Calibri"/>
        </w:rPr>
        <w:t xml:space="preserve"> cena oferty najniżej skalkulowanej</w:t>
      </w:r>
    </w:p>
    <w:p w14:paraId="171D6F89" w14:textId="77777777" w:rsidR="00781CAC" w:rsidRPr="00781CAC" w:rsidRDefault="00781CAC" w:rsidP="00781CAC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 w:rsidRPr="00781CAC">
        <w:rPr>
          <w:rFonts w:ascii="Calibri" w:eastAsia="Calibri" w:hAnsi="Calibri" w:cs="Calibri"/>
        </w:rPr>
        <w:t xml:space="preserve">Liczba punktów oferty ocenianej =  ----------------------------------------------  x </w:t>
      </w:r>
      <w:r>
        <w:rPr>
          <w:rFonts w:ascii="Calibri" w:eastAsia="Calibri" w:hAnsi="Calibri" w:cs="Calibri"/>
        </w:rPr>
        <w:t>20</w:t>
      </w:r>
      <w:r w:rsidRPr="00781CAC">
        <w:rPr>
          <w:rFonts w:ascii="Calibri" w:eastAsia="Calibri" w:hAnsi="Calibri" w:cs="Calibri"/>
        </w:rPr>
        <w:t>pkt</w:t>
      </w:r>
    </w:p>
    <w:p w14:paraId="5F4CA9E4" w14:textId="77777777" w:rsidR="00781CAC" w:rsidRDefault="00781CAC" w:rsidP="00781CAC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  <w:t>cena oferty ocenianej</w:t>
      </w:r>
    </w:p>
    <w:p w14:paraId="1B1E88D7" w14:textId="77777777" w:rsidR="00781CAC" w:rsidRDefault="00781CAC" w:rsidP="00781CAC">
      <w:pPr>
        <w:spacing w:line="276" w:lineRule="auto"/>
        <w:ind w:left="792"/>
        <w:contextualSpacing/>
        <w:rPr>
          <w:rFonts w:ascii="Calibri" w:eastAsia="Calibri" w:hAnsi="Calibri" w:cs="Calibri"/>
        </w:rPr>
      </w:pPr>
    </w:p>
    <w:p w14:paraId="7D7460FD" w14:textId="77777777" w:rsidR="00806908" w:rsidRPr="00F01FD3" w:rsidRDefault="00806908" w:rsidP="00F01FD3">
      <w:pPr>
        <w:pStyle w:val="Akapitzlist"/>
        <w:numPr>
          <w:ilvl w:val="0"/>
          <w:numId w:val="10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  <w:color w:val="auto"/>
          <w:sz w:val="22"/>
          <w:szCs w:val="22"/>
          <w:lang w:val="pl"/>
        </w:rPr>
        <w:t>Doświadczenie</w:t>
      </w:r>
      <w:r w:rsidRPr="00806908">
        <w:rPr>
          <w:rFonts w:ascii="Calibri" w:hAnsi="Calibri" w:cs="Calibri"/>
          <w:color w:val="auto"/>
          <w:sz w:val="22"/>
          <w:szCs w:val="22"/>
          <w:lang w:val="pl"/>
        </w:rPr>
        <w:t xml:space="preserve"> (maks. 80 pkt)</w:t>
      </w:r>
    </w:p>
    <w:p w14:paraId="74B9D5A6" w14:textId="77777777" w:rsidR="00F01FD3" w:rsidRPr="00F01FD3" w:rsidRDefault="00F01FD3" w:rsidP="00F01FD3">
      <w:pPr>
        <w:spacing w:line="276" w:lineRule="auto"/>
        <w:ind w:left="792"/>
        <w:contextualSpacing/>
        <w:rPr>
          <w:rFonts w:ascii="Calibri" w:eastAsia="Calibri" w:hAnsi="Calibri" w:cs="Calibri"/>
        </w:rPr>
      </w:pPr>
    </w:p>
    <w:p w14:paraId="1846385E" w14:textId="77777777" w:rsidR="00F01FD3" w:rsidRPr="00F01FD3" w:rsidRDefault="00806908" w:rsidP="00CF6E1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</w:rPr>
      </w:pPr>
      <w:r w:rsidRPr="00F01FD3">
        <w:rPr>
          <w:rFonts w:ascii="Calibri" w:hAnsi="Calibri" w:cs="Calibri"/>
          <w:color w:val="auto"/>
          <w:sz w:val="22"/>
          <w:szCs w:val="22"/>
          <w:lang w:val="pl"/>
        </w:rPr>
        <w:t xml:space="preserve">autorstwo lub współautorstwo </w:t>
      </w:r>
      <w:r w:rsidR="00F01FD3" w:rsidRPr="00F01FD3">
        <w:rPr>
          <w:rFonts w:ascii="Calibri" w:hAnsi="Calibri" w:cs="Calibri"/>
          <w:color w:val="auto"/>
          <w:sz w:val="22"/>
          <w:szCs w:val="22"/>
          <w:lang w:val="pl"/>
        </w:rPr>
        <w:t xml:space="preserve">publikacji naukowych w obszarze specjalnych potrzeb edukacyjnych, ze szczególnym uwzględnieniem publikacji obejmujących dzieci z dysfunkcją słuchu </w:t>
      </w:r>
    </w:p>
    <w:p w14:paraId="58ED39C0" w14:textId="77777777" w:rsidR="00783CE2" w:rsidRPr="00783CE2" w:rsidRDefault="00783CE2" w:rsidP="00CF6E13">
      <w:pPr>
        <w:spacing w:line="276" w:lineRule="auto"/>
        <w:ind w:left="1224"/>
        <w:contextualSpacing/>
        <w:jc w:val="both"/>
        <w:rPr>
          <w:rFonts w:ascii="Calibri" w:eastAsia="Calibri" w:hAnsi="Calibri" w:cs="Calibri"/>
        </w:rPr>
      </w:pPr>
    </w:p>
    <w:p w14:paraId="1FCD5F28" w14:textId="77777777" w:rsidR="00783CE2" w:rsidRPr="00783CE2" w:rsidRDefault="00F01FD3" w:rsidP="00CF6E13">
      <w:pPr>
        <w:spacing w:line="276" w:lineRule="auto"/>
        <w:ind w:left="187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każdą</w:t>
      </w:r>
      <w:r w:rsidR="00783CE2" w:rsidRPr="00783CE2">
        <w:rPr>
          <w:rFonts w:ascii="Calibri" w:eastAsia="Calibri" w:hAnsi="Calibri" w:cs="Calibri"/>
        </w:rPr>
        <w:t xml:space="preserve"> </w:t>
      </w:r>
      <w:r w:rsidR="00DA2999">
        <w:rPr>
          <w:rFonts w:ascii="Calibri" w:eastAsia="Calibri" w:hAnsi="Calibri" w:cs="Calibri"/>
        </w:rPr>
        <w:t>publikację spełniającą</w:t>
      </w:r>
      <w:r>
        <w:rPr>
          <w:rFonts w:ascii="Calibri" w:eastAsia="Calibri" w:hAnsi="Calibri" w:cs="Calibri"/>
        </w:rPr>
        <w:t xml:space="preserve"> wymagania, opracowaną</w:t>
      </w:r>
      <w:r w:rsidR="00783CE2" w:rsidRPr="00783CE2">
        <w:rPr>
          <w:rFonts w:ascii="Calibri" w:eastAsia="Calibri" w:hAnsi="Calibri" w:cs="Calibri"/>
        </w:rPr>
        <w:t xml:space="preserve"> przez osobę  realizacji przedmiotowego zamówienia, Wykonawca otrzyma </w:t>
      </w:r>
    </w:p>
    <w:p w14:paraId="24C8444B" w14:textId="77777777" w:rsidR="00783CE2" w:rsidRPr="00783CE2" w:rsidRDefault="00F01FD3" w:rsidP="00CF6E13">
      <w:pPr>
        <w:spacing w:line="276" w:lineRule="auto"/>
        <w:ind w:left="1512" w:firstLine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783CE2" w:rsidRPr="00783CE2">
        <w:rPr>
          <w:rFonts w:ascii="Calibri" w:eastAsia="Calibri" w:hAnsi="Calibri" w:cs="Calibri"/>
        </w:rPr>
        <w:t xml:space="preserve"> pkt (ocena ma charakter 0-1),</w:t>
      </w:r>
      <w:r>
        <w:rPr>
          <w:rFonts w:ascii="Calibri" w:eastAsia="Calibri" w:hAnsi="Calibri" w:cs="Calibri"/>
        </w:rPr>
        <w:t xml:space="preserve"> łącznie nie więcej jednak niż 3</w:t>
      </w:r>
      <w:r w:rsidR="00783CE2" w:rsidRPr="00783CE2">
        <w:rPr>
          <w:rFonts w:ascii="Calibri" w:eastAsia="Calibri" w:hAnsi="Calibri" w:cs="Calibri"/>
        </w:rPr>
        <w:t>0 pkt.</w:t>
      </w:r>
    </w:p>
    <w:p w14:paraId="31F0C504" w14:textId="77777777" w:rsidR="00783CE2" w:rsidRPr="00783CE2" w:rsidRDefault="00783CE2" w:rsidP="00CF6E13">
      <w:pPr>
        <w:spacing w:line="276" w:lineRule="auto"/>
        <w:ind w:left="360"/>
        <w:contextualSpacing/>
        <w:jc w:val="both"/>
        <w:rPr>
          <w:rFonts w:ascii="Calibri" w:eastAsia="Calibri" w:hAnsi="Calibri" w:cs="Calibri"/>
        </w:rPr>
      </w:pPr>
    </w:p>
    <w:p w14:paraId="7CC30723" w14:textId="77777777" w:rsidR="00783CE2" w:rsidRDefault="00783CE2" w:rsidP="00CF6E13">
      <w:pPr>
        <w:spacing w:line="276" w:lineRule="auto"/>
        <w:ind w:left="1872"/>
        <w:contextualSpacing/>
        <w:jc w:val="both"/>
        <w:rPr>
          <w:rFonts w:ascii="Calibri" w:eastAsia="Calibri" w:hAnsi="Calibri" w:cs="Calibri"/>
        </w:rPr>
      </w:pPr>
      <w:r w:rsidRPr="00783CE2">
        <w:rPr>
          <w:rFonts w:ascii="Calibri" w:eastAsia="Calibri" w:hAnsi="Calibri" w:cs="Calibri"/>
        </w:rPr>
        <w:t>W przypadku, gdy oferta składana jest przez podmiot, który wskazuje do realizacji przedmiotowego zamówienia więcej niż jedną osobę, wówcza</w:t>
      </w:r>
      <w:r>
        <w:rPr>
          <w:rFonts w:ascii="Calibri" w:eastAsia="Calibri" w:hAnsi="Calibri" w:cs="Calibri"/>
        </w:rPr>
        <w:t xml:space="preserve">s </w:t>
      </w:r>
      <w:r w:rsidR="00F01FD3">
        <w:rPr>
          <w:rFonts w:ascii="Calibri" w:eastAsia="Calibri" w:hAnsi="Calibri" w:cs="Calibri"/>
        </w:rPr>
        <w:t xml:space="preserve">wykazanie tej samej </w:t>
      </w:r>
      <w:r w:rsidR="00DA2999">
        <w:rPr>
          <w:rFonts w:ascii="Calibri" w:eastAsia="Calibri" w:hAnsi="Calibri" w:cs="Calibri"/>
        </w:rPr>
        <w:t xml:space="preserve">publikacji </w:t>
      </w:r>
      <w:r w:rsidR="00DA2999" w:rsidRPr="00783CE2">
        <w:rPr>
          <w:rFonts w:ascii="Calibri" w:eastAsia="Calibri" w:hAnsi="Calibri" w:cs="Calibri"/>
        </w:rPr>
        <w:t>przez</w:t>
      </w:r>
      <w:r w:rsidRPr="00783CE2">
        <w:rPr>
          <w:rFonts w:ascii="Calibri" w:eastAsia="Calibri" w:hAnsi="Calibri" w:cs="Calibri"/>
        </w:rPr>
        <w:t xml:space="preserve"> osoby wskazane do realizacji zamówienia nie będzie punktowane odrębnie.</w:t>
      </w:r>
    </w:p>
    <w:p w14:paraId="60F5BE00" w14:textId="77777777" w:rsidR="00CE49D5" w:rsidRDefault="00CE49D5" w:rsidP="00CF6E13">
      <w:pPr>
        <w:tabs>
          <w:tab w:val="left" w:pos="6420"/>
        </w:tabs>
        <w:spacing w:line="276" w:lineRule="auto"/>
        <w:ind w:left="187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5E7404F" w14:textId="486FA867" w:rsidR="00CF6E13" w:rsidRDefault="00CE49D5" w:rsidP="00543F1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</w:rPr>
      </w:pPr>
      <w:r w:rsidRPr="00CE49D5">
        <w:rPr>
          <w:rFonts w:ascii="Calibri" w:eastAsia="Calibri" w:hAnsi="Calibri" w:cs="Calibri"/>
        </w:rPr>
        <w:t>propozycja struktury raportu pisemnego dotyczącego przeglądu polskich i najbardziej znanych zagranicznych narzędzi rozwoju poznawczego dzieci i młodzieży z dysfunkcją słuchu – maks. 25 pkt</w:t>
      </w:r>
      <w:r w:rsidR="00CF6E13">
        <w:rPr>
          <w:rFonts w:ascii="Calibri" w:eastAsia="Calibri" w:hAnsi="Calibri" w:cs="Calibri"/>
        </w:rPr>
        <w:t>, przyznane w następujący sposób</w:t>
      </w:r>
      <w:r w:rsidR="00543F11">
        <w:rPr>
          <w:rFonts w:ascii="Calibri" w:eastAsia="Calibri" w:hAnsi="Calibri" w:cs="Calibri"/>
        </w:rPr>
        <w:t xml:space="preserve"> </w:t>
      </w:r>
      <w:r w:rsidR="00543F11" w:rsidRPr="00543F11">
        <w:rPr>
          <w:rFonts w:ascii="Calibri" w:eastAsia="Calibri" w:hAnsi="Calibri" w:cs="Calibri"/>
        </w:rPr>
        <w:t>(ocena ma charakter 0-1)</w:t>
      </w:r>
      <w:r w:rsidR="00CF6E13">
        <w:rPr>
          <w:rFonts w:ascii="Calibri" w:eastAsia="Calibri" w:hAnsi="Calibri" w:cs="Calibri"/>
        </w:rPr>
        <w:t>:</w:t>
      </w:r>
    </w:p>
    <w:p w14:paraId="214E8719" w14:textId="71A1FF89" w:rsidR="002876B4" w:rsidRPr="00543F11" w:rsidRDefault="002876B4" w:rsidP="002876B4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FF0000"/>
        </w:rPr>
        <w:lastRenderedPageBreak/>
        <w:t xml:space="preserve">- </w:t>
      </w:r>
      <w:r w:rsidRPr="00543F11">
        <w:rPr>
          <w:rFonts w:ascii="Calibri" w:eastAsia="Calibri" w:hAnsi="Calibri" w:cs="Calibri"/>
          <w:color w:val="auto"/>
        </w:rPr>
        <w:t xml:space="preserve">15 pkt - adekwatność do tematu zamówienia </w:t>
      </w:r>
    </w:p>
    <w:p w14:paraId="5CA19755" w14:textId="77777777" w:rsidR="002876B4" w:rsidRPr="00543F11" w:rsidRDefault="002876B4" w:rsidP="002876B4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 - poprawność formalna, tj. zgodność ze standardami APA</w:t>
      </w:r>
    </w:p>
    <w:p w14:paraId="3E377C22" w14:textId="77777777" w:rsidR="002876B4" w:rsidRPr="00543F11" w:rsidRDefault="002876B4" w:rsidP="002876B4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– kompletność, tj. uwzględnienie wszystkich obszarów   tematycznych objętych przedmiotem zamówienia</w:t>
      </w:r>
    </w:p>
    <w:p w14:paraId="22E9A3C5" w14:textId="77777777" w:rsidR="002876B4" w:rsidRPr="00543F11" w:rsidRDefault="002876B4" w:rsidP="002876B4">
      <w:pPr>
        <w:pStyle w:val="Akapitzlist"/>
        <w:spacing w:line="276" w:lineRule="auto"/>
        <w:ind w:left="1872"/>
        <w:jc w:val="both"/>
        <w:rPr>
          <w:rFonts w:ascii="Calibri" w:eastAsia="Calibri" w:hAnsi="Calibri" w:cs="Calibri"/>
          <w:color w:val="auto"/>
        </w:rPr>
      </w:pPr>
    </w:p>
    <w:p w14:paraId="11CBD41C" w14:textId="02A69853" w:rsidR="00672240" w:rsidRPr="00543F11" w:rsidRDefault="00CE49D5" w:rsidP="00543F11">
      <w:pPr>
        <w:pStyle w:val="Akapitzlist"/>
        <w:numPr>
          <w:ilvl w:val="0"/>
          <w:numId w:val="11"/>
        </w:numPr>
        <w:spacing w:line="276" w:lineRule="auto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propozycja struktury raportu pisemnego dotyczącego charakterystyki profilu funkcji poznawczych u dzieci i młodzieży z dysfunkcją słuchu – maks. 25 pkt</w:t>
      </w:r>
      <w:r w:rsidR="00672240" w:rsidRPr="00543F11">
        <w:rPr>
          <w:rFonts w:ascii="Calibri" w:eastAsia="Calibri" w:hAnsi="Calibri" w:cs="Calibri"/>
          <w:color w:val="auto"/>
        </w:rPr>
        <w:t>,  przyznane w następujący sposób</w:t>
      </w:r>
      <w:r w:rsidR="00543F11" w:rsidRPr="00543F11">
        <w:rPr>
          <w:rFonts w:ascii="Calibri" w:eastAsia="Calibri" w:hAnsi="Calibri" w:cs="Calibri"/>
          <w:color w:val="auto"/>
        </w:rPr>
        <w:t xml:space="preserve"> (ocena ma charakter 0-1)</w:t>
      </w:r>
      <w:r w:rsidR="00672240" w:rsidRPr="00543F11">
        <w:rPr>
          <w:rFonts w:ascii="Calibri" w:eastAsia="Calibri" w:hAnsi="Calibri" w:cs="Calibri"/>
          <w:color w:val="auto"/>
        </w:rPr>
        <w:t>:</w:t>
      </w:r>
    </w:p>
    <w:p w14:paraId="157ED4ED" w14:textId="021D7B02" w:rsidR="00FD596C" w:rsidRPr="00543F11" w:rsidRDefault="00FD596C" w:rsidP="00FD596C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 xml:space="preserve">- 15 pkt - adekwatność do tematu zamówienia </w:t>
      </w:r>
    </w:p>
    <w:p w14:paraId="7C4B4D82" w14:textId="40147419" w:rsidR="00FD596C" w:rsidRPr="00543F11" w:rsidRDefault="00FD596C" w:rsidP="00FD596C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 - poprawność formalna, tj. zgodność ze standardami APA</w:t>
      </w:r>
    </w:p>
    <w:p w14:paraId="615F3226" w14:textId="48D81A5A" w:rsidR="00FD596C" w:rsidRPr="00543F11" w:rsidRDefault="00FD596C" w:rsidP="00FD596C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– kompletność, tj. uwzględnienie wszystkich obszarów   tematycznych objętych przedmiotem zamówienia</w:t>
      </w:r>
    </w:p>
    <w:p w14:paraId="4A35F0E2" w14:textId="77777777" w:rsidR="00CE49D5" w:rsidRDefault="00CE49D5" w:rsidP="00CE49D5">
      <w:pPr>
        <w:numPr>
          <w:ilvl w:val="1"/>
          <w:numId w:val="4"/>
        </w:numPr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 część zamówienia (ADHD)</w:t>
      </w:r>
    </w:p>
    <w:p w14:paraId="1266E971" w14:textId="77777777" w:rsidR="00CE49D5" w:rsidRPr="00F01FD3" w:rsidRDefault="00CE49D5" w:rsidP="00CE49D5">
      <w:pPr>
        <w:pStyle w:val="Akapitzlist"/>
        <w:numPr>
          <w:ilvl w:val="0"/>
          <w:numId w:val="12"/>
        </w:numPr>
        <w:spacing w:line="276" w:lineRule="auto"/>
        <w:rPr>
          <w:rFonts w:ascii="Calibri" w:eastAsia="Calibri" w:hAnsi="Calibri" w:cs="Calibri"/>
        </w:rPr>
      </w:pPr>
      <w:r w:rsidRPr="00F01FD3">
        <w:rPr>
          <w:rFonts w:ascii="Calibri" w:hAnsi="Calibri" w:cs="Calibri"/>
          <w:color w:val="auto"/>
          <w:sz w:val="22"/>
          <w:szCs w:val="22"/>
          <w:lang w:val="pl"/>
        </w:rPr>
        <w:t>Cena – 20 pkt</w:t>
      </w:r>
    </w:p>
    <w:p w14:paraId="111657A4" w14:textId="77777777" w:rsidR="00CE49D5" w:rsidRPr="00781CAC" w:rsidRDefault="00CE49D5" w:rsidP="00CE49D5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 w:rsidRPr="00781CAC">
        <w:rPr>
          <w:rFonts w:ascii="Calibri" w:eastAsia="Calibri" w:hAnsi="Calibri" w:cs="Calibri"/>
        </w:rPr>
        <w:t>W kryterium „Cena” najwyższą liczbę punktów (</w:t>
      </w:r>
      <w:r>
        <w:rPr>
          <w:rFonts w:ascii="Calibri" w:eastAsia="Calibri" w:hAnsi="Calibri" w:cs="Calibri"/>
        </w:rPr>
        <w:t>20</w:t>
      </w:r>
      <w:r w:rsidRPr="00781CAC">
        <w:rPr>
          <w:rFonts w:ascii="Calibri" w:eastAsia="Calibri" w:hAnsi="Calibri" w:cs="Calibri"/>
        </w:rPr>
        <w:t>) otrzyma oferta zawierająca najniższą cenę brutto, a każda następna odpowiednio zgodnie ze wzorem:</w:t>
      </w:r>
    </w:p>
    <w:p w14:paraId="212CDBE9" w14:textId="77777777" w:rsidR="00CE49D5" w:rsidRPr="00781CAC" w:rsidRDefault="00CE49D5" w:rsidP="00CE49D5">
      <w:pPr>
        <w:spacing w:line="276" w:lineRule="auto"/>
        <w:contextualSpacing/>
        <w:rPr>
          <w:rFonts w:ascii="Calibri" w:eastAsia="Calibri" w:hAnsi="Calibri" w:cs="Calibri"/>
        </w:rPr>
      </w:pPr>
    </w:p>
    <w:p w14:paraId="50FD4F5D" w14:textId="77777777" w:rsidR="00CE49D5" w:rsidRPr="00781CAC" w:rsidRDefault="00CE49D5" w:rsidP="00CE49D5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 w:rsidRPr="00781CAC">
        <w:rPr>
          <w:rFonts w:ascii="Calibri" w:eastAsia="Calibri" w:hAnsi="Calibri" w:cs="Calibri"/>
        </w:rPr>
        <w:t xml:space="preserve"> cena oferty najniżej skalkulowanej</w:t>
      </w:r>
    </w:p>
    <w:p w14:paraId="20DA74D5" w14:textId="77777777" w:rsidR="00CE49D5" w:rsidRPr="00781CAC" w:rsidRDefault="00CE49D5" w:rsidP="00CE49D5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 w:rsidRPr="00781CAC">
        <w:rPr>
          <w:rFonts w:ascii="Calibri" w:eastAsia="Calibri" w:hAnsi="Calibri" w:cs="Calibri"/>
        </w:rPr>
        <w:t xml:space="preserve">Liczba punktów oferty ocenianej =  ----------------------------------------------  x </w:t>
      </w:r>
      <w:r>
        <w:rPr>
          <w:rFonts w:ascii="Calibri" w:eastAsia="Calibri" w:hAnsi="Calibri" w:cs="Calibri"/>
        </w:rPr>
        <w:t>20</w:t>
      </w:r>
      <w:r w:rsidRPr="00781CAC">
        <w:rPr>
          <w:rFonts w:ascii="Calibri" w:eastAsia="Calibri" w:hAnsi="Calibri" w:cs="Calibri"/>
        </w:rPr>
        <w:t>pkt</w:t>
      </w:r>
    </w:p>
    <w:p w14:paraId="77C0E53E" w14:textId="77777777" w:rsidR="00CE49D5" w:rsidRDefault="00CE49D5" w:rsidP="00CE49D5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  <w:t>cena oferty ocenianej</w:t>
      </w:r>
    </w:p>
    <w:p w14:paraId="3E2781DF" w14:textId="77777777" w:rsidR="00CE49D5" w:rsidRDefault="00CE49D5" w:rsidP="00CE49D5">
      <w:pPr>
        <w:spacing w:line="276" w:lineRule="auto"/>
        <w:ind w:left="792"/>
        <w:contextualSpacing/>
        <w:rPr>
          <w:rFonts w:ascii="Calibri" w:eastAsia="Calibri" w:hAnsi="Calibri" w:cs="Calibri"/>
        </w:rPr>
      </w:pPr>
    </w:p>
    <w:p w14:paraId="0CAE15B7" w14:textId="77777777" w:rsidR="00CE49D5" w:rsidRPr="00F01FD3" w:rsidRDefault="00CE49D5" w:rsidP="00CE49D5">
      <w:pPr>
        <w:pStyle w:val="Akapitzlist"/>
        <w:numPr>
          <w:ilvl w:val="0"/>
          <w:numId w:val="1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  <w:color w:val="auto"/>
          <w:sz w:val="22"/>
          <w:szCs w:val="22"/>
          <w:lang w:val="pl"/>
        </w:rPr>
        <w:t>Doświadczenie</w:t>
      </w:r>
      <w:r w:rsidRPr="00806908">
        <w:rPr>
          <w:rFonts w:ascii="Calibri" w:hAnsi="Calibri" w:cs="Calibri"/>
          <w:color w:val="auto"/>
          <w:sz w:val="22"/>
          <w:szCs w:val="22"/>
          <w:lang w:val="pl"/>
        </w:rPr>
        <w:t xml:space="preserve"> (maks. 80 pkt)</w:t>
      </w:r>
    </w:p>
    <w:p w14:paraId="0D83CED2" w14:textId="77777777" w:rsidR="00CE49D5" w:rsidRPr="00F01FD3" w:rsidRDefault="00CE49D5" w:rsidP="00CE49D5">
      <w:pPr>
        <w:spacing w:line="276" w:lineRule="auto"/>
        <w:ind w:left="792"/>
        <w:contextualSpacing/>
        <w:rPr>
          <w:rFonts w:ascii="Calibri" w:eastAsia="Calibri" w:hAnsi="Calibri" w:cs="Calibri"/>
        </w:rPr>
      </w:pPr>
    </w:p>
    <w:p w14:paraId="14A210C1" w14:textId="77777777" w:rsidR="00CE49D5" w:rsidRPr="00F01FD3" w:rsidRDefault="00CE49D5" w:rsidP="00CE49D5">
      <w:pPr>
        <w:pStyle w:val="Akapitzlist"/>
        <w:numPr>
          <w:ilvl w:val="0"/>
          <w:numId w:val="11"/>
        </w:numPr>
        <w:spacing w:line="276" w:lineRule="auto"/>
        <w:rPr>
          <w:rFonts w:ascii="Calibri" w:eastAsia="Calibri" w:hAnsi="Calibri" w:cs="Calibri"/>
        </w:rPr>
      </w:pPr>
      <w:r w:rsidRPr="00F01FD3">
        <w:rPr>
          <w:rFonts w:ascii="Calibri" w:hAnsi="Calibri" w:cs="Calibri"/>
          <w:color w:val="auto"/>
          <w:sz w:val="22"/>
          <w:szCs w:val="22"/>
          <w:lang w:val="pl"/>
        </w:rPr>
        <w:t xml:space="preserve">autorstwo lub współautorstwo </w:t>
      </w:r>
      <w:r w:rsidRPr="00CE49D5">
        <w:rPr>
          <w:rFonts w:ascii="Calibri" w:hAnsi="Calibri" w:cs="Calibri"/>
          <w:color w:val="auto"/>
          <w:sz w:val="22"/>
          <w:szCs w:val="22"/>
          <w:lang w:val="pl"/>
        </w:rPr>
        <w:t>publikacj</w:t>
      </w:r>
      <w:r>
        <w:rPr>
          <w:rFonts w:ascii="Calibri" w:hAnsi="Calibri" w:cs="Calibri"/>
          <w:color w:val="auto"/>
          <w:sz w:val="22"/>
          <w:szCs w:val="22"/>
          <w:lang w:val="pl"/>
        </w:rPr>
        <w:t>i naukowych</w:t>
      </w:r>
      <w:r w:rsidRPr="00CE49D5">
        <w:rPr>
          <w:rFonts w:ascii="Calibri" w:hAnsi="Calibri" w:cs="Calibri"/>
          <w:color w:val="auto"/>
          <w:sz w:val="22"/>
          <w:szCs w:val="22"/>
          <w:lang w:val="pl"/>
        </w:rPr>
        <w:t xml:space="preserve"> w obszarze specjalnych potrzeb edukacyjnych, ze szczególnym uwzględnieniem publikacji dotyczących dzieci z ADHD – </w:t>
      </w:r>
      <w:r w:rsidR="00872071">
        <w:rPr>
          <w:rFonts w:ascii="Calibri" w:hAnsi="Calibri" w:cs="Calibri"/>
          <w:color w:val="auto"/>
          <w:sz w:val="22"/>
          <w:szCs w:val="22"/>
          <w:lang w:val="pl"/>
        </w:rPr>
        <w:t>maks. 30 pkt</w:t>
      </w:r>
    </w:p>
    <w:p w14:paraId="28697403" w14:textId="77777777" w:rsidR="00CE49D5" w:rsidRPr="00783CE2" w:rsidRDefault="00CE49D5" w:rsidP="00CE49D5">
      <w:pPr>
        <w:spacing w:line="276" w:lineRule="auto"/>
        <w:ind w:left="1224"/>
        <w:contextualSpacing/>
        <w:rPr>
          <w:rFonts w:ascii="Calibri" w:eastAsia="Calibri" w:hAnsi="Calibri" w:cs="Calibri"/>
        </w:rPr>
      </w:pPr>
    </w:p>
    <w:p w14:paraId="70945DE5" w14:textId="77777777" w:rsidR="00CE49D5" w:rsidRPr="00783CE2" w:rsidRDefault="00CE49D5" w:rsidP="00CE49D5">
      <w:pPr>
        <w:spacing w:line="276" w:lineRule="auto"/>
        <w:ind w:left="1872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każdą</w:t>
      </w:r>
      <w:r w:rsidRPr="00783CE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publikację  spełniającą wymagania, opracowaną</w:t>
      </w:r>
      <w:r w:rsidRPr="00783CE2">
        <w:rPr>
          <w:rFonts w:ascii="Calibri" w:eastAsia="Calibri" w:hAnsi="Calibri" w:cs="Calibri"/>
        </w:rPr>
        <w:t xml:space="preserve"> przez osobę  realizacji przedmiotowego zamówienia, Wykonawca otrzyma </w:t>
      </w:r>
    </w:p>
    <w:p w14:paraId="06E30CFC" w14:textId="77777777" w:rsidR="00CE49D5" w:rsidRPr="00783CE2" w:rsidRDefault="00CE49D5" w:rsidP="00CE49D5">
      <w:pPr>
        <w:spacing w:line="276" w:lineRule="auto"/>
        <w:ind w:left="1512" w:firstLine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Pr="00783CE2">
        <w:rPr>
          <w:rFonts w:ascii="Calibri" w:eastAsia="Calibri" w:hAnsi="Calibri" w:cs="Calibri"/>
        </w:rPr>
        <w:t xml:space="preserve"> pkt (ocena ma charakter 0-1),</w:t>
      </w:r>
      <w:r>
        <w:rPr>
          <w:rFonts w:ascii="Calibri" w:eastAsia="Calibri" w:hAnsi="Calibri" w:cs="Calibri"/>
        </w:rPr>
        <w:t xml:space="preserve"> łącznie nie więcej jednak niż 3</w:t>
      </w:r>
      <w:r w:rsidRPr="00783CE2">
        <w:rPr>
          <w:rFonts w:ascii="Calibri" w:eastAsia="Calibri" w:hAnsi="Calibri" w:cs="Calibri"/>
        </w:rPr>
        <w:t>0 pkt.</w:t>
      </w:r>
    </w:p>
    <w:p w14:paraId="4F75DD83" w14:textId="77777777" w:rsidR="00CE49D5" w:rsidRPr="00783CE2" w:rsidRDefault="00CE49D5" w:rsidP="00CE49D5">
      <w:pPr>
        <w:spacing w:line="276" w:lineRule="auto"/>
        <w:ind w:left="360"/>
        <w:contextualSpacing/>
        <w:rPr>
          <w:rFonts w:ascii="Calibri" w:eastAsia="Calibri" w:hAnsi="Calibri" w:cs="Calibri"/>
        </w:rPr>
      </w:pPr>
    </w:p>
    <w:p w14:paraId="77BFCCBE" w14:textId="77777777" w:rsidR="00CE49D5" w:rsidRDefault="00CE49D5" w:rsidP="00CE49D5">
      <w:pPr>
        <w:spacing w:line="276" w:lineRule="auto"/>
        <w:ind w:left="1872"/>
        <w:contextualSpacing/>
        <w:rPr>
          <w:rFonts w:ascii="Calibri" w:eastAsia="Calibri" w:hAnsi="Calibri" w:cs="Calibri"/>
        </w:rPr>
      </w:pPr>
      <w:r w:rsidRPr="00783CE2">
        <w:rPr>
          <w:rFonts w:ascii="Calibri" w:eastAsia="Calibri" w:hAnsi="Calibri" w:cs="Calibri"/>
        </w:rPr>
        <w:t>W przypadku, gdy oferta składana jest przez podmiot, który wskazuje do realizacji przedmiotowego zamówienia więcej niż jedną osobę, wówcza</w:t>
      </w:r>
      <w:r>
        <w:rPr>
          <w:rFonts w:ascii="Calibri" w:eastAsia="Calibri" w:hAnsi="Calibri" w:cs="Calibri"/>
        </w:rPr>
        <w:t xml:space="preserve">s wykazanie tej samej publikacji </w:t>
      </w:r>
      <w:r w:rsidRPr="00783CE2">
        <w:rPr>
          <w:rFonts w:ascii="Calibri" w:eastAsia="Calibri" w:hAnsi="Calibri" w:cs="Calibri"/>
        </w:rPr>
        <w:t xml:space="preserve"> przez osoby wskazane do realizacji zamówienia nie będzie punktowane odrębnie.</w:t>
      </w:r>
    </w:p>
    <w:p w14:paraId="141E9348" w14:textId="77777777" w:rsidR="00CE49D5" w:rsidRDefault="00CE49D5" w:rsidP="00CE49D5">
      <w:pPr>
        <w:tabs>
          <w:tab w:val="left" w:pos="6420"/>
        </w:tabs>
        <w:spacing w:line="276" w:lineRule="auto"/>
        <w:ind w:left="1872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B25A81F" w14:textId="70246E85" w:rsidR="00872071" w:rsidRPr="00543F11" w:rsidRDefault="00872071" w:rsidP="00543F11">
      <w:pPr>
        <w:pStyle w:val="Akapitzlist"/>
        <w:numPr>
          <w:ilvl w:val="0"/>
          <w:numId w:val="11"/>
        </w:numPr>
        <w:spacing w:line="276" w:lineRule="auto"/>
        <w:rPr>
          <w:rFonts w:ascii="Calibri" w:eastAsia="Calibri" w:hAnsi="Calibri" w:cs="Calibri"/>
          <w:color w:val="auto"/>
        </w:rPr>
      </w:pPr>
      <w:r w:rsidRPr="00672240">
        <w:rPr>
          <w:rFonts w:ascii="Calibri" w:eastAsia="Calibri" w:hAnsi="Calibri" w:cs="Calibri"/>
        </w:rPr>
        <w:t>propozycja struktury raportu pisemnego dotyczącego przeglądu polskich i najbardziej znanych zagranicznych narzędzi rozwoju poznawczego dzieci i młodzieży z ADHD – maks. 25 pkt</w:t>
      </w:r>
      <w:r w:rsidR="00672240">
        <w:rPr>
          <w:rFonts w:ascii="Calibri" w:eastAsia="Calibri" w:hAnsi="Calibri" w:cs="Calibri"/>
        </w:rPr>
        <w:t xml:space="preserve">, przyznane w </w:t>
      </w:r>
      <w:r w:rsidR="00672240" w:rsidRPr="00543F11">
        <w:rPr>
          <w:rFonts w:ascii="Calibri" w:eastAsia="Calibri" w:hAnsi="Calibri" w:cs="Calibri"/>
          <w:color w:val="auto"/>
        </w:rPr>
        <w:t>następujący sposób</w:t>
      </w:r>
      <w:r w:rsidR="00543F11" w:rsidRPr="00543F11">
        <w:rPr>
          <w:rFonts w:ascii="Calibri" w:eastAsia="Calibri" w:hAnsi="Calibri" w:cs="Calibri"/>
          <w:color w:val="auto"/>
        </w:rPr>
        <w:t xml:space="preserve"> (ocena ma charakter 0-1)</w:t>
      </w:r>
      <w:r w:rsidR="00672240" w:rsidRPr="00543F11">
        <w:rPr>
          <w:rFonts w:ascii="Calibri" w:eastAsia="Calibri" w:hAnsi="Calibri" w:cs="Calibri"/>
          <w:color w:val="auto"/>
        </w:rPr>
        <w:t>:</w:t>
      </w:r>
    </w:p>
    <w:p w14:paraId="1209A201" w14:textId="77777777" w:rsidR="00031353" w:rsidRPr="00543F11" w:rsidRDefault="00031353" w:rsidP="00031353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 xml:space="preserve">- 15 pkt - adekwatność do tematu zamówienia </w:t>
      </w:r>
    </w:p>
    <w:p w14:paraId="1698AEAC" w14:textId="77777777" w:rsidR="00031353" w:rsidRPr="00543F11" w:rsidRDefault="00031353" w:rsidP="00031353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 - poprawność formalna, tj. zgodność ze standardami APA</w:t>
      </w:r>
    </w:p>
    <w:p w14:paraId="28FD04FE" w14:textId="7A71B9B3" w:rsidR="00031353" w:rsidRPr="00543F11" w:rsidRDefault="00031353" w:rsidP="00031353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lastRenderedPageBreak/>
        <w:t>- 5 pkt – kompletność, tj. uwzględnienie wszystkich obszarów   tematycznych objętych przedmiotem zamówienia</w:t>
      </w:r>
    </w:p>
    <w:p w14:paraId="6EAFBA59" w14:textId="7552B588" w:rsidR="00CE49D5" w:rsidRPr="00543F11" w:rsidRDefault="00872071" w:rsidP="00543F11">
      <w:pPr>
        <w:pStyle w:val="Akapitzlist"/>
        <w:numPr>
          <w:ilvl w:val="0"/>
          <w:numId w:val="11"/>
        </w:numPr>
        <w:spacing w:line="276" w:lineRule="auto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propozycja struktury raportu pisemnego dotyczącego charakterystyki profilu funkcji poznawczych u dzieci i młodzieży z ADHD – maks. 25 pkt</w:t>
      </w:r>
      <w:r w:rsidR="00672240" w:rsidRPr="00543F11">
        <w:rPr>
          <w:rFonts w:ascii="Calibri" w:eastAsia="Calibri" w:hAnsi="Calibri" w:cs="Calibri"/>
          <w:color w:val="auto"/>
        </w:rPr>
        <w:t>, przyznane w następujący sposób</w:t>
      </w:r>
      <w:r w:rsidR="00543F11" w:rsidRPr="00543F11">
        <w:rPr>
          <w:rFonts w:ascii="Calibri" w:eastAsia="Calibri" w:hAnsi="Calibri" w:cs="Calibri"/>
          <w:color w:val="auto"/>
        </w:rPr>
        <w:t xml:space="preserve"> (ocena ma charakter 0-1)</w:t>
      </w:r>
      <w:r w:rsidR="00672240" w:rsidRPr="00543F11">
        <w:rPr>
          <w:rFonts w:ascii="Calibri" w:eastAsia="Calibri" w:hAnsi="Calibri" w:cs="Calibri"/>
          <w:color w:val="auto"/>
        </w:rPr>
        <w:t>:</w:t>
      </w:r>
    </w:p>
    <w:p w14:paraId="267675A0" w14:textId="77777777" w:rsidR="00031353" w:rsidRPr="00543F11" w:rsidRDefault="00031353" w:rsidP="00031353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 xml:space="preserve">- 15 pkt - adekwatność do tematu zamówienia </w:t>
      </w:r>
    </w:p>
    <w:p w14:paraId="298B4B60" w14:textId="77777777" w:rsidR="00031353" w:rsidRPr="00543F11" w:rsidRDefault="00031353" w:rsidP="00031353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 - poprawność formalna, tj. zgodność ze standardami APA</w:t>
      </w:r>
    </w:p>
    <w:p w14:paraId="03737E3D" w14:textId="5FD769F4" w:rsidR="00031353" w:rsidRPr="00543F11" w:rsidRDefault="00031353" w:rsidP="00031353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– kompletność, tj. uwzględnienie wszystkich obszarów   tematycznych objętych przedmiotem zamówienia</w:t>
      </w:r>
    </w:p>
    <w:p w14:paraId="0F2686D8" w14:textId="5D6CD077" w:rsidR="00FB47B0" w:rsidRPr="00543F11" w:rsidRDefault="00FB47B0" w:rsidP="00031353">
      <w:pPr>
        <w:spacing w:line="276" w:lineRule="auto"/>
        <w:rPr>
          <w:rFonts w:ascii="Calibri" w:eastAsia="Calibri" w:hAnsi="Calibri" w:cs="Calibri"/>
          <w:color w:val="auto"/>
          <w:highlight w:val="yellow"/>
        </w:rPr>
      </w:pPr>
    </w:p>
    <w:p w14:paraId="668CE9BB" w14:textId="77777777" w:rsidR="00872071" w:rsidRDefault="00872071" w:rsidP="00872071">
      <w:pPr>
        <w:numPr>
          <w:ilvl w:val="1"/>
          <w:numId w:val="4"/>
        </w:numPr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 część zamówienia (dzieci zdolne)</w:t>
      </w:r>
    </w:p>
    <w:p w14:paraId="46EF9F72" w14:textId="5FB19073" w:rsidR="00872071" w:rsidRPr="00F01FD3" w:rsidRDefault="00FB47B0" w:rsidP="00872071">
      <w:pPr>
        <w:pStyle w:val="Akapitzlist"/>
        <w:numPr>
          <w:ilvl w:val="0"/>
          <w:numId w:val="13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  <w:color w:val="auto"/>
          <w:sz w:val="22"/>
          <w:szCs w:val="22"/>
          <w:lang w:val="pl"/>
        </w:rPr>
        <w:t>Cena – 20 p</w:t>
      </w:r>
      <w:r w:rsidR="00E95CDF">
        <w:rPr>
          <w:rFonts w:ascii="Calibri" w:hAnsi="Calibri" w:cs="Calibri"/>
          <w:color w:val="auto"/>
          <w:sz w:val="22"/>
          <w:szCs w:val="22"/>
          <w:lang w:val="pl"/>
        </w:rPr>
        <w:t>kt</w:t>
      </w:r>
      <w:bookmarkStart w:id="1" w:name="_GoBack"/>
      <w:bookmarkEnd w:id="1"/>
    </w:p>
    <w:p w14:paraId="71C4C38F" w14:textId="77777777" w:rsidR="00872071" w:rsidRPr="00781CAC" w:rsidRDefault="00872071" w:rsidP="00872071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 w:rsidRPr="00781CAC">
        <w:rPr>
          <w:rFonts w:ascii="Calibri" w:eastAsia="Calibri" w:hAnsi="Calibri" w:cs="Calibri"/>
        </w:rPr>
        <w:t>W kryterium „Cena” najwyższą liczbę punktów (</w:t>
      </w:r>
      <w:r>
        <w:rPr>
          <w:rFonts w:ascii="Calibri" w:eastAsia="Calibri" w:hAnsi="Calibri" w:cs="Calibri"/>
        </w:rPr>
        <w:t>20</w:t>
      </w:r>
      <w:r w:rsidRPr="00781CAC">
        <w:rPr>
          <w:rFonts w:ascii="Calibri" w:eastAsia="Calibri" w:hAnsi="Calibri" w:cs="Calibri"/>
        </w:rPr>
        <w:t>) otrzyma oferta zawierająca najniższą cenę brutto, a każda następna odpowiednio zgodnie ze wzorem:</w:t>
      </w:r>
    </w:p>
    <w:p w14:paraId="248F3B6A" w14:textId="77777777" w:rsidR="00872071" w:rsidRPr="00781CAC" w:rsidRDefault="00872071" w:rsidP="00872071">
      <w:pPr>
        <w:spacing w:line="276" w:lineRule="auto"/>
        <w:contextualSpacing/>
        <w:rPr>
          <w:rFonts w:ascii="Calibri" w:eastAsia="Calibri" w:hAnsi="Calibri" w:cs="Calibri"/>
        </w:rPr>
      </w:pPr>
    </w:p>
    <w:p w14:paraId="25E70BBB" w14:textId="77777777" w:rsidR="00872071" w:rsidRPr="00781CAC" w:rsidRDefault="00872071" w:rsidP="00872071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 w:rsidRPr="00781CAC">
        <w:rPr>
          <w:rFonts w:ascii="Calibri" w:eastAsia="Calibri" w:hAnsi="Calibri" w:cs="Calibri"/>
        </w:rPr>
        <w:t xml:space="preserve"> cena oferty najniżej skalkulowanej</w:t>
      </w:r>
    </w:p>
    <w:p w14:paraId="2BB9BD95" w14:textId="77777777" w:rsidR="00872071" w:rsidRPr="00781CAC" w:rsidRDefault="00872071" w:rsidP="00872071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 w:rsidRPr="00781CAC">
        <w:rPr>
          <w:rFonts w:ascii="Calibri" w:eastAsia="Calibri" w:hAnsi="Calibri" w:cs="Calibri"/>
        </w:rPr>
        <w:t xml:space="preserve">Liczba punktów oferty ocenianej =  ----------------------------------------------  x </w:t>
      </w:r>
      <w:r>
        <w:rPr>
          <w:rFonts w:ascii="Calibri" w:eastAsia="Calibri" w:hAnsi="Calibri" w:cs="Calibri"/>
        </w:rPr>
        <w:t>20</w:t>
      </w:r>
      <w:r w:rsidRPr="00781CAC">
        <w:rPr>
          <w:rFonts w:ascii="Calibri" w:eastAsia="Calibri" w:hAnsi="Calibri" w:cs="Calibri"/>
        </w:rPr>
        <w:t>pkt</w:t>
      </w:r>
    </w:p>
    <w:p w14:paraId="0FAABCE5" w14:textId="77777777" w:rsidR="00872071" w:rsidRDefault="00872071" w:rsidP="00872071">
      <w:pPr>
        <w:spacing w:line="276" w:lineRule="auto"/>
        <w:ind w:left="792"/>
        <w:contextualSpacing/>
        <w:rPr>
          <w:rFonts w:ascii="Calibri" w:eastAsia="Calibri" w:hAnsi="Calibri" w:cs="Calibri"/>
        </w:rPr>
      </w:pP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</w:r>
      <w:r w:rsidRPr="00781CAC">
        <w:rPr>
          <w:rFonts w:ascii="Calibri" w:eastAsia="Calibri" w:hAnsi="Calibri" w:cs="Calibri"/>
        </w:rPr>
        <w:tab/>
        <w:t>cena oferty ocenianej</w:t>
      </w:r>
    </w:p>
    <w:p w14:paraId="241D66C6" w14:textId="77777777" w:rsidR="00872071" w:rsidRDefault="00872071" w:rsidP="00872071">
      <w:pPr>
        <w:spacing w:line="276" w:lineRule="auto"/>
        <w:ind w:left="792"/>
        <w:contextualSpacing/>
        <w:rPr>
          <w:rFonts w:ascii="Calibri" w:eastAsia="Calibri" w:hAnsi="Calibri" w:cs="Calibri"/>
        </w:rPr>
      </w:pPr>
    </w:p>
    <w:p w14:paraId="16FC7BA5" w14:textId="77777777" w:rsidR="00872071" w:rsidRPr="00F01FD3" w:rsidRDefault="00872071" w:rsidP="00872071">
      <w:pPr>
        <w:pStyle w:val="Akapitzlist"/>
        <w:numPr>
          <w:ilvl w:val="0"/>
          <w:numId w:val="13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  <w:color w:val="auto"/>
          <w:sz w:val="22"/>
          <w:szCs w:val="22"/>
          <w:lang w:val="pl"/>
        </w:rPr>
        <w:t>Doświadczenie</w:t>
      </w:r>
      <w:r w:rsidRPr="00806908">
        <w:rPr>
          <w:rFonts w:ascii="Calibri" w:hAnsi="Calibri" w:cs="Calibri"/>
          <w:color w:val="auto"/>
          <w:sz w:val="22"/>
          <w:szCs w:val="22"/>
          <w:lang w:val="pl"/>
        </w:rPr>
        <w:t xml:space="preserve"> (maks. 80 pkt)</w:t>
      </w:r>
    </w:p>
    <w:p w14:paraId="6F2027E1" w14:textId="77777777" w:rsidR="00872071" w:rsidRPr="00F01FD3" w:rsidRDefault="00872071" w:rsidP="00872071">
      <w:pPr>
        <w:spacing w:line="276" w:lineRule="auto"/>
        <w:ind w:left="792"/>
        <w:contextualSpacing/>
        <w:rPr>
          <w:rFonts w:ascii="Calibri" w:eastAsia="Calibri" w:hAnsi="Calibri" w:cs="Calibri"/>
        </w:rPr>
      </w:pPr>
    </w:p>
    <w:p w14:paraId="3FA6D2C2" w14:textId="77777777" w:rsidR="00872071" w:rsidRPr="00F01FD3" w:rsidRDefault="00872071" w:rsidP="00872071">
      <w:pPr>
        <w:pStyle w:val="Akapitzlist"/>
        <w:numPr>
          <w:ilvl w:val="0"/>
          <w:numId w:val="11"/>
        </w:numPr>
        <w:spacing w:line="276" w:lineRule="auto"/>
        <w:rPr>
          <w:rFonts w:ascii="Calibri" w:eastAsia="Calibri" w:hAnsi="Calibri" w:cs="Calibri"/>
        </w:rPr>
      </w:pPr>
      <w:r w:rsidRPr="00F01FD3">
        <w:rPr>
          <w:rFonts w:ascii="Calibri" w:hAnsi="Calibri" w:cs="Calibri"/>
          <w:color w:val="auto"/>
          <w:sz w:val="22"/>
          <w:szCs w:val="22"/>
          <w:lang w:val="pl"/>
        </w:rPr>
        <w:t xml:space="preserve">autorstwo lub współautorstwo </w:t>
      </w:r>
      <w:r w:rsidRPr="00CE49D5">
        <w:rPr>
          <w:rFonts w:ascii="Calibri" w:hAnsi="Calibri" w:cs="Calibri"/>
          <w:color w:val="auto"/>
          <w:sz w:val="22"/>
          <w:szCs w:val="22"/>
          <w:lang w:val="pl"/>
        </w:rPr>
        <w:t>publikacj</w:t>
      </w:r>
      <w:r>
        <w:rPr>
          <w:rFonts w:ascii="Calibri" w:hAnsi="Calibri" w:cs="Calibri"/>
          <w:color w:val="auto"/>
          <w:sz w:val="22"/>
          <w:szCs w:val="22"/>
          <w:lang w:val="pl"/>
        </w:rPr>
        <w:t>i naukowych</w:t>
      </w:r>
      <w:r w:rsidRPr="00CE49D5">
        <w:rPr>
          <w:rFonts w:ascii="Calibri" w:hAnsi="Calibri" w:cs="Calibri"/>
          <w:color w:val="auto"/>
          <w:sz w:val="22"/>
          <w:szCs w:val="22"/>
          <w:lang w:val="pl"/>
        </w:rPr>
        <w:t xml:space="preserve"> </w:t>
      </w:r>
      <w:r w:rsidRPr="00872071">
        <w:rPr>
          <w:rFonts w:ascii="Calibri" w:hAnsi="Calibri" w:cs="Calibri"/>
          <w:color w:val="auto"/>
          <w:sz w:val="22"/>
          <w:szCs w:val="22"/>
          <w:lang w:val="pl"/>
        </w:rPr>
        <w:t xml:space="preserve">w obszarze specjalnych potrzeb edukacyjnych, ze szczególnym uwzględnieniem publikacji dotyczących dzieci i młodzieży zdolnej </w:t>
      </w:r>
      <w:r w:rsidRPr="00CE49D5">
        <w:rPr>
          <w:rFonts w:ascii="Calibri" w:hAnsi="Calibri" w:cs="Calibri"/>
          <w:color w:val="auto"/>
          <w:sz w:val="22"/>
          <w:szCs w:val="22"/>
          <w:lang w:val="pl"/>
        </w:rPr>
        <w:t xml:space="preserve">– </w:t>
      </w:r>
      <w:r>
        <w:rPr>
          <w:rFonts w:ascii="Calibri" w:hAnsi="Calibri" w:cs="Calibri"/>
          <w:color w:val="auto"/>
          <w:sz w:val="22"/>
          <w:szCs w:val="22"/>
          <w:lang w:val="pl"/>
        </w:rPr>
        <w:t>maks. 30 pkt</w:t>
      </w:r>
    </w:p>
    <w:p w14:paraId="7DF0253A" w14:textId="77777777" w:rsidR="00872071" w:rsidRPr="00783CE2" w:rsidRDefault="00872071" w:rsidP="00872071">
      <w:pPr>
        <w:spacing w:line="276" w:lineRule="auto"/>
        <w:ind w:left="1224"/>
        <w:contextualSpacing/>
        <w:rPr>
          <w:rFonts w:ascii="Calibri" w:eastAsia="Calibri" w:hAnsi="Calibri" w:cs="Calibri"/>
        </w:rPr>
      </w:pPr>
    </w:p>
    <w:p w14:paraId="00D13097" w14:textId="77777777" w:rsidR="00872071" w:rsidRPr="00783CE2" w:rsidRDefault="00872071" w:rsidP="00872071">
      <w:pPr>
        <w:spacing w:line="276" w:lineRule="auto"/>
        <w:ind w:left="1872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każdą</w:t>
      </w:r>
      <w:r w:rsidRPr="00783CE2">
        <w:rPr>
          <w:rFonts w:ascii="Calibri" w:eastAsia="Calibri" w:hAnsi="Calibri" w:cs="Calibri"/>
        </w:rPr>
        <w:t xml:space="preserve"> </w:t>
      </w:r>
      <w:r w:rsidR="00DA2999">
        <w:rPr>
          <w:rFonts w:ascii="Calibri" w:eastAsia="Calibri" w:hAnsi="Calibri" w:cs="Calibri"/>
        </w:rPr>
        <w:t>publikację spełniającą</w:t>
      </w:r>
      <w:r>
        <w:rPr>
          <w:rFonts w:ascii="Calibri" w:eastAsia="Calibri" w:hAnsi="Calibri" w:cs="Calibri"/>
        </w:rPr>
        <w:t xml:space="preserve"> wymagania, opracowaną</w:t>
      </w:r>
      <w:r w:rsidRPr="00783CE2">
        <w:rPr>
          <w:rFonts w:ascii="Calibri" w:eastAsia="Calibri" w:hAnsi="Calibri" w:cs="Calibri"/>
        </w:rPr>
        <w:t xml:space="preserve"> przez osobę  realizacji przedmiotowego zamówienia, Wykonawca otrzyma </w:t>
      </w:r>
    </w:p>
    <w:p w14:paraId="7441B08C" w14:textId="77777777" w:rsidR="00872071" w:rsidRPr="00783CE2" w:rsidRDefault="00872071" w:rsidP="00872071">
      <w:pPr>
        <w:spacing w:line="276" w:lineRule="auto"/>
        <w:ind w:left="1512" w:firstLine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Pr="00783CE2">
        <w:rPr>
          <w:rFonts w:ascii="Calibri" w:eastAsia="Calibri" w:hAnsi="Calibri" w:cs="Calibri"/>
        </w:rPr>
        <w:t xml:space="preserve"> pkt (ocena ma charakter 0-1),</w:t>
      </w:r>
      <w:r>
        <w:rPr>
          <w:rFonts w:ascii="Calibri" w:eastAsia="Calibri" w:hAnsi="Calibri" w:cs="Calibri"/>
        </w:rPr>
        <w:t xml:space="preserve"> łącznie nie więcej jednak niż 3</w:t>
      </w:r>
      <w:r w:rsidRPr="00783CE2">
        <w:rPr>
          <w:rFonts w:ascii="Calibri" w:eastAsia="Calibri" w:hAnsi="Calibri" w:cs="Calibri"/>
        </w:rPr>
        <w:t>0 pkt.</w:t>
      </w:r>
    </w:p>
    <w:p w14:paraId="171EE4B2" w14:textId="77777777" w:rsidR="00872071" w:rsidRPr="00783CE2" w:rsidRDefault="00872071" w:rsidP="00872071">
      <w:pPr>
        <w:spacing w:line="276" w:lineRule="auto"/>
        <w:ind w:left="360"/>
        <w:contextualSpacing/>
        <w:rPr>
          <w:rFonts w:ascii="Calibri" w:eastAsia="Calibri" w:hAnsi="Calibri" w:cs="Calibri"/>
        </w:rPr>
      </w:pPr>
    </w:p>
    <w:p w14:paraId="17384D05" w14:textId="77777777" w:rsidR="00872071" w:rsidRDefault="00872071" w:rsidP="00872071">
      <w:pPr>
        <w:spacing w:line="276" w:lineRule="auto"/>
        <w:ind w:left="1872"/>
        <w:contextualSpacing/>
        <w:rPr>
          <w:rFonts w:ascii="Calibri" w:eastAsia="Calibri" w:hAnsi="Calibri" w:cs="Calibri"/>
        </w:rPr>
      </w:pPr>
      <w:r w:rsidRPr="00783CE2">
        <w:rPr>
          <w:rFonts w:ascii="Calibri" w:eastAsia="Calibri" w:hAnsi="Calibri" w:cs="Calibri"/>
        </w:rPr>
        <w:t>W przypadku, gdy oferta składana jest przez podmiot, który wskazuje do realizacji przedmiotowego zamówienia więcej niż jedną osobę, wówcza</w:t>
      </w:r>
      <w:r>
        <w:rPr>
          <w:rFonts w:ascii="Calibri" w:eastAsia="Calibri" w:hAnsi="Calibri" w:cs="Calibri"/>
        </w:rPr>
        <w:t xml:space="preserve">s wykazanie tej samej publikacji </w:t>
      </w:r>
      <w:r w:rsidRPr="00783CE2">
        <w:rPr>
          <w:rFonts w:ascii="Calibri" w:eastAsia="Calibri" w:hAnsi="Calibri" w:cs="Calibri"/>
        </w:rPr>
        <w:t xml:space="preserve"> przez osoby wskazane do realizacji zamówienia nie będzie punktowane odrębnie.</w:t>
      </w:r>
    </w:p>
    <w:p w14:paraId="65EF6FD0" w14:textId="77777777" w:rsidR="00872071" w:rsidRDefault="00872071" w:rsidP="00872071">
      <w:pPr>
        <w:tabs>
          <w:tab w:val="left" w:pos="6420"/>
        </w:tabs>
        <w:spacing w:line="276" w:lineRule="auto"/>
        <w:ind w:left="1872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3EC619F" w14:textId="239F6EAE" w:rsidR="00672240" w:rsidRPr="00543F11" w:rsidRDefault="00872071" w:rsidP="00543F11">
      <w:pPr>
        <w:pStyle w:val="Akapitzlist"/>
        <w:numPr>
          <w:ilvl w:val="0"/>
          <w:numId w:val="11"/>
        </w:numPr>
        <w:spacing w:line="276" w:lineRule="auto"/>
        <w:rPr>
          <w:rFonts w:ascii="Calibri" w:eastAsia="Calibri" w:hAnsi="Calibri" w:cs="Calibri"/>
          <w:color w:val="auto"/>
        </w:rPr>
      </w:pPr>
      <w:r w:rsidRPr="00872071">
        <w:rPr>
          <w:rFonts w:ascii="Calibri" w:eastAsia="Calibri" w:hAnsi="Calibri" w:cs="Calibri"/>
        </w:rPr>
        <w:t xml:space="preserve">propozycja struktury raportu pisemnego dotyczącego przeglądu polskich i najbardziej znanych zagranicznych narzędzi rozwoju </w:t>
      </w:r>
      <w:r w:rsidRPr="00543F11">
        <w:rPr>
          <w:rFonts w:ascii="Calibri" w:eastAsia="Calibri" w:hAnsi="Calibri" w:cs="Calibri"/>
          <w:color w:val="auto"/>
        </w:rPr>
        <w:t>poznawczego dzieci i młodzieży zdolnej – maks. 25 pkt</w:t>
      </w:r>
      <w:r w:rsidR="00467C06" w:rsidRPr="00543F11">
        <w:rPr>
          <w:rFonts w:ascii="Calibri" w:eastAsia="Calibri" w:hAnsi="Calibri" w:cs="Calibri"/>
          <w:color w:val="auto"/>
        </w:rPr>
        <w:t xml:space="preserve"> </w:t>
      </w:r>
      <w:r w:rsidR="00672240" w:rsidRPr="00543F11">
        <w:rPr>
          <w:rFonts w:ascii="Calibri" w:eastAsia="Calibri" w:hAnsi="Calibri" w:cs="Calibri"/>
          <w:color w:val="auto"/>
        </w:rPr>
        <w:t>, przyznane w następujący sposób</w:t>
      </w:r>
      <w:r w:rsidR="00543F11" w:rsidRPr="00543F11">
        <w:rPr>
          <w:rFonts w:ascii="Calibri" w:eastAsia="Calibri" w:hAnsi="Calibri" w:cs="Calibri"/>
          <w:color w:val="auto"/>
        </w:rPr>
        <w:t>(ocena ma charakter 0-1)</w:t>
      </w:r>
      <w:r w:rsidR="00672240" w:rsidRPr="00543F11">
        <w:rPr>
          <w:rFonts w:ascii="Calibri" w:eastAsia="Calibri" w:hAnsi="Calibri" w:cs="Calibri"/>
          <w:color w:val="auto"/>
        </w:rPr>
        <w:t>:</w:t>
      </w:r>
    </w:p>
    <w:p w14:paraId="23D47068" w14:textId="77777777" w:rsidR="00E539BA" w:rsidRPr="00543F11" w:rsidRDefault="00E539BA" w:rsidP="00E539BA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 xml:space="preserve">- 15 pkt - adekwatność do tematu zamówienia </w:t>
      </w:r>
    </w:p>
    <w:p w14:paraId="27E9088B" w14:textId="77777777" w:rsidR="00E539BA" w:rsidRPr="00543F11" w:rsidRDefault="00E539BA" w:rsidP="00E539BA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 - poprawność formalna, tj. zgodność ze standardami APA</w:t>
      </w:r>
    </w:p>
    <w:p w14:paraId="31F99044" w14:textId="77777777" w:rsidR="00E539BA" w:rsidRPr="00543F11" w:rsidRDefault="00E539BA" w:rsidP="00E539BA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– kompletność, tj. uwzględnienie wszystkich obszarów   tematycznych objętych przedmiotem zamówienia</w:t>
      </w:r>
    </w:p>
    <w:p w14:paraId="004A930C" w14:textId="14ACE8B7" w:rsidR="00872071" w:rsidRPr="00543F11" w:rsidRDefault="00872071" w:rsidP="00755B58">
      <w:pPr>
        <w:pStyle w:val="Akapitzlist"/>
        <w:numPr>
          <w:ilvl w:val="0"/>
          <w:numId w:val="11"/>
        </w:numPr>
        <w:spacing w:line="276" w:lineRule="auto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lastRenderedPageBreak/>
        <w:t>propozycja struktury raportu pisemnego dotyczącego charakterystyki profilu funkcji poznawczych u dzieci i młodzieży zdolnej – maks. 25 pkt</w:t>
      </w:r>
      <w:r w:rsidR="00672240" w:rsidRPr="00543F11">
        <w:rPr>
          <w:rFonts w:ascii="Calibri" w:eastAsia="Calibri" w:hAnsi="Calibri" w:cs="Calibri"/>
          <w:color w:val="auto"/>
        </w:rPr>
        <w:t>, przyznane w następujący sposób:</w:t>
      </w:r>
    </w:p>
    <w:p w14:paraId="2BD372E6" w14:textId="77777777" w:rsidR="00E539BA" w:rsidRPr="00543F11" w:rsidRDefault="00E539BA" w:rsidP="00E539BA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 xml:space="preserve">- 15 pkt - adekwatność do tematu zamówienia </w:t>
      </w:r>
    </w:p>
    <w:p w14:paraId="69EBB6F9" w14:textId="77777777" w:rsidR="00E539BA" w:rsidRPr="00543F11" w:rsidRDefault="00E539BA" w:rsidP="00E539BA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 - poprawność formalna, tj. zgodność ze standardami APA</w:t>
      </w:r>
    </w:p>
    <w:p w14:paraId="12D74AFF" w14:textId="77777777" w:rsidR="00E539BA" w:rsidRPr="00543F11" w:rsidRDefault="00E539BA" w:rsidP="00E539BA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  <w:r w:rsidRPr="00543F11">
        <w:rPr>
          <w:rFonts w:ascii="Calibri" w:eastAsia="Calibri" w:hAnsi="Calibri" w:cs="Calibri"/>
          <w:color w:val="auto"/>
        </w:rPr>
        <w:t>- 5 pkt – kompletność, tj. uwzględnienie wszystkich obszarów   tematycznych objętych przedmiotem zamówienia</w:t>
      </w:r>
    </w:p>
    <w:p w14:paraId="4C256829" w14:textId="1690857B" w:rsidR="00672240" w:rsidRPr="00543F11" w:rsidRDefault="00672240" w:rsidP="00E539BA">
      <w:pPr>
        <w:pStyle w:val="Akapitzlist"/>
        <w:spacing w:line="276" w:lineRule="auto"/>
        <w:ind w:left="1872"/>
        <w:rPr>
          <w:rFonts w:ascii="Calibri" w:eastAsia="Calibri" w:hAnsi="Calibri" w:cs="Calibri"/>
          <w:color w:val="auto"/>
        </w:rPr>
      </w:pPr>
    </w:p>
    <w:p w14:paraId="4CBE2E16" w14:textId="1646F999" w:rsidR="00FB47B0" w:rsidRPr="00543F11" w:rsidRDefault="00FB47B0" w:rsidP="00FB47B0">
      <w:pPr>
        <w:spacing w:line="276" w:lineRule="auto"/>
        <w:ind w:firstLine="720"/>
        <w:rPr>
          <w:rFonts w:ascii="Calibri" w:eastAsia="Calibri" w:hAnsi="Calibri" w:cs="Calibri"/>
          <w:color w:val="auto"/>
          <w:highlight w:val="yellow"/>
        </w:rPr>
      </w:pPr>
    </w:p>
    <w:p w14:paraId="2053866C" w14:textId="1B2839D2" w:rsidR="00FB47B0" w:rsidRPr="00FB47B0" w:rsidRDefault="00FB47B0" w:rsidP="00FB47B0">
      <w:pPr>
        <w:spacing w:line="276" w:lineRule="auto"/>
        <w:ind w:firstLine="720"/>
        <w:rPr>
          <w:rFonts w:ascii="Calibri" w:eastAsia="Calibri" w:hAnsi="Calibri" w:cs="Calibri"/>
        </w:rPr>
      </w:pPr>
    </w:p>
    <w:p w14:paraId="47F7D2D4" w14:textId="77777777" w:rsidR="00EA2F81" w:rsidRDefault="00FF75F2" w:rsidP="00872071">
      <w:pPr>
        <w:numPr>
          <w:ilvl w:val="0"/>
          <w:numId w:val="4"/>
        </w:numPr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Wymagane dokumenty:</w:t>
      </w:r>
    </w:p>
    <w:p w14:paraId="411E667A" w14:textId="14EC8E3B" w:rsidR="00330D2F" w:rsidRPr="00237A09" w:rsidRDefault="00FF75F2" w:rsidP="00CD7A73">
      <w:pPr>
        <w:numPr>
          <w:ilvl w:val="0"/>
          <w:numId w:val="3"/>
        </w:numPr>
        <w:spacing w:line="276" w:lineRule="auto"/>
        <w:contextualSpacing/>
      </w:pPr>
      <w:r>
        <w:rPr>
          <w:rFonts w:ascii="Calibri" w:eastAsia="Calibri" w:hAnsi="Calibri" w:cs="Calibri"/>
        </w:rPr>
        <w:t>formularz ofertowy</w:t>
      </w:r>
      <w:r w:rsidR="008D5155">
        <w:rPr>
          <w:rFonts w:ascii="Calibri" w:eastAsia="Calibri" w:hAnsi="Calibri" w:cs="Calibri"/>
        </w:rPr>
        <w:t xml:space="preserve"> (załącznik nr 3</w:t>
      </w:r>
      <w:r w:rsidR="00CD7A73">
        <w:rPr>
          <w:rFonts w:ascii="Calibri" w:eastAsia="Calibri" w:hAnsi="Calibri" w:cs="Calibri"/>
        </w:rPr>
        <w:t>)</w:t>
      </w:r>
    </w:p>
    <w:p w14:paraId="464E2ED0" w14:textId="4DC10A87" w:rsidR="00237A09" w:rsidRPr="00806908" w:rsidRDefault="00237A09" w:rsidP="00330D2F">
      <w:pPr>
        <w:numPr>
          <w:ilvl w:val="0"/>
          <w:numId w:val="3"/>
        </w:numPr>
        <w:spacing w:line="276" w:lineRule="auto"/>
        <w:contextualSpacing/>
      </w:pPr>
      <w:r>
        <w:rPr>
          <w:rFonts w:ascii="Calibri" w:eastAsia="Calibri" w:hAnsi="Calibri" w:cs="Calibri"/>
        </w:rPr>
        <w:t>propozycje struktur raportów</w:t>
      </w:r>
      <w:r w:rsidR="00CD7A73">
        <w:rPr>
          <w:rFonts w:ascii="Calibri" w:eastAsia="Calibri" w:hAnsi="Calibri" w:cs="Calibri"/>
        </w:rPr>
        <w:t xml:space="preserve"> (dla danej części zamówienia)</w:t>
      </w:r>
    </w:p>
    <w:p w14:paraId="4066A8E5" w14:textId="77777777" w:rsidR="00806908" w:rsidRPr="00330D2F" w:rsidRDefault="00806908" w:rsidP="00A817C9">
      <w:pPr>
        <w:numPr>
          <w:ilvl w:val="0"/>
          <w:numId w:val="3"/>
        </w:numPr>
        <w:spacing w:line="276" w:lineRule="auto"/>
        <w:contextualSpacing/>
      </w:pPr>
      <w:r>
        <w:rPr>
          <w:rFonts w:ascii="Calibri" w:eastAsia="Calibri" w:hAnsi="Calibri" w:cs="Calibri"/>
        </w:rPr>
        <w:t>Wykaz potwierdzający warunki udziału w postępowaniu</w:t>
      </w:r>
      <w:r w:rsidR="00A817C9">
        <w:rPr>
          <w:rFonts w:ascii="Calibri" w:eastAsia="Calibri" w:hAnsi="Calibri" w:cs="Calibri"/>
        </w:rPr>
        <w:t xml:space="preserve"> oraz doświadczenie</w:t>
      </w:r>
      <w:r>
        <w:rPr>
          <w:rFonts w:ascii="Calibri" w:eastAsia="Calibri" w:hAnsi="Calibri" w:cs="Calibri"/>
        </w:rPr>
        <w:t xml:space="preserve"> (załącznik nr 4</w:t>
      </w:r>
      <w:r w:rsidR="005C7C03">
        <w:rPr>
          <w:rFonts w:ascii="Calibri" w:eastAsia="Calibri" w:hAnsi="Calibri" w:cs="Calibri"/>
        </w:rPr>
        <w:t>)</w:t>
      </w:r>
    </w:p>
    <w:p w14:paraId="3D6A3009" w14:textId="77777777" w:rsidR="00330D2F" w:rsidRPr="00806908" w:rsidRDefault="00330D2F" w:rsidP="00330D2F">
      <w:pPr>
        <w:spacing w:line="276" w:lineRule="auto"/>
        <w:ind w:left="1080"/>
        <w:contextualSpacing/>
      </w:pPr>
    </w:p>
    <w:p w14:paraId="2DC190C1" w14:textId="77777777" w:rsidR="00806908" w:rsidRDefault="00806908" w:rsidP="00806908">
      <w:pPr>
        <w:spacing w:line="276" w:lineRule="auto"/>
        <w:ind w:left="720"/>
        <w:contextualSpacing/>
      </w:pPr>
    </w:p>
    <w:p w14:paraId="75DAFA87" w14:textId="77777777" w:rsidR="00EA2F81" w:rsidRDefault="00FF75F2">
      <w:pPr>
        <w:numPr>
          <w:ilvl w:val="0"/>
          <w:numId w:val="4"/>
        </w:numPr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Sposób, miejsce i termin składania ofert</w:t>
      </w:r>
    </w:p>
    <w:p w14:paraId="6CC9F2A5" w14:textId="59388655" w:rsidR="00EA2F81" w:rsidRDefault="00FF75F2">
      <w:pPr>
        <w:spacing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Oferty należy składać na formularzu ofertowym stanowiącym załącznik nr 3 do ogłoszenia w terminie do </w:t>
      </w:r>
      <w:r w:rsidR="00543F11">
        <w:rPr>
          <w:rFonts w:ascii="Calibri" w:eastAsia="Calibri" w:hAnsi="Calibri" w:cs="Calibri"/>
        </w:rPr>
        <w:t>21-08-2018 r.</w:t>
      </w:r>
      <w:r>
        <w:rPr>
          <w:rFonts w:ascii="Calibri" w:eastAsia="Calibri" w:hAnsi="Calibri" w:cs="Calibri"/>
        </w:rPr>
        <w:t>, decyduje data wpłynięcia oferty.</w:t>
      </w:r>
    </w:p>
    <w:p w14:paraId="1A6E8979" w14:textId="77777777" w:rsidR="00EA2F81" w:rsidRDefault="00EA2F81">
      <w:pPr>
        <w:spacing w:line="276" w:lineRule="auto"/>
        <w:ind w:left="360"/>
        <w:jc w:val="both"/>
        <w:rPr>
          <w:rFonts w:ascii="Calibri" w:eastAsia="Calibri" w:hAnsi="Calibri" w:cs="Calibri"/>
        </w:rPr>
      </w:pPr>
    </w:p>
    <w:p w14:paraId="1D9C9F3B" w14:textId="77777777" w:rsidR="00EA2F81" w:rsidRDefault="00FF75F2">
      <w:pPr>
        <w:spacing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Ofertę należy opisać nazwą i adresem Wykonawcy oraz tytułem zamówienia, </w:t>
      </w:r>
      <w:r>
        <w:rPr>
          <w:rFonts w:ascii="Calibri" w:eastAsia="Calibri" w:hAnsi="Calibri" w:cs="Calibri"/>
        </w:rPr>
        <w:br/>
        <w:t>a następnie:</w:t>
      </w:r>
    </w:p>
    <w:p w14:paraId="1C955DB9" w14:textId="042337D4" w:rsidR="00EA2F81" w:rsidRDefault="00FF75F2">
      <w:pPr>
        <w:numPr>
          <w:ilvl w:val="0"/>
          <w:numId w:val="1"/>
        </w:numPr>
        <w:spacing w:line="276" w:lineRule="auto"/>
        <w:contextualSpacing/>
        <w:jc w:val="both"/>
      </w:pPr>
      <w:r>
        <w:rPr>
          <w:rFonts w:ascii="Calibri" w:eastAsia="Calibri" w:hAnsi="Calibri" w:cs="Calibri"/>
        </w:rPr>
        <w:t>złożyć osobiście w pok.  b</w:t>
      </w:r>
      <w:r w:rsidR="004C45D5">
        <w:rPr>
          <w:rFonts w:ascii="Calibri" w:eastAsia="Calibri" w:hAnsi="Calibri" w:cs="Calibri"/>
        </w:rPr>
        <w:t xml:space="preserve"> 3 Instytutu Badań Edukacyjnych</w:t>
      </w:r>
      <w:r>
        <w:rPr>
          <w:rFonts w:ascii="Calibri" w:eastAsia="Calibri" w:hAnsi="Calibri" w:cs="Calibri"/>
        </w:rPr>
        <w:t xml:space="preserve"> </w:t>
      </w:r>
    </w:p>
    <w:p w14:paraId="29393A08" w14:textId="6174C32B" w:rsidR="00EA2F81" w:rsidRDefault="00FF75F2">
      <w:pPr>
        <w:numPr>
          <w:ilvl w:val="0"/>
          <w:numId w:val="1"/>
        </w:numPr>
        <w:spacing w:line="276" w:lineRule="auto"/>
        <w:contextualSpacing/>
        <w:jc w:val="both"/>
      </w:pPr>
      <w:r>
        <w:rPr>
          <w:rFonts w:ascii="Calibri" w:eastAsia="Calibri" w:hAnsi="Calibri" w:cs="Calibri"/>
        </w:rPr>
        <w:t xml:space="preserve">lub przesłać pocztą tradycyjną na adres: Instytut Badań Edukacyjnych, </w:t>
      </w:r>
      <w:r>
        <w:rPr>
          <w:rFonts w:ascii="Calibri" w:eastAsia="Calibri" w:hAnsi="Calibri" w:cs="Calibri"/>
        </w:rPr>
        <w:br/>
        <w:t>ul.</w:t>
      </w:r>
      <w:r w:rsidR="004C45D5">
        <w:rPr>
          <w:rFonts w:ascii="Calibri" w:eastAsia="Calibri" w:hAnsi="Calibri" w:cs="Calibri"/>
        </w:rPr>
        <w:t xml:space="preserve"> Górczewska 8, 01-180 Warszawa</w:t>
      </w:r>
    </w:p>
    <w:p w14:paraId="137404C0" w14:textId="77777777" w:rsidR="00EA2F81" w:rsidRDefault="00FF75F2">
      <w:pPr>
        <w:numPr>
          <w:ilvl w:val="0"/>
          <w:numId w:val="1"/>
        </w:numPr>
        <w:spacing w:line="276" w:lineRule="auto"/>
        <w:contextualSpacing/>
        <w:jc w:val="both"/>
      </w:pPr>
      <w:r>
        <w:rPr>
          <w:rFonts w:ascii="Calibri" w:eastAsia="Calibri" w:hAnsi="Calibri" w:cs="Calibri"/>
        </w:rPr>
        <w:t xml:space="preserve">lub przesłać pocztą elektroniczną na adres: zapytania_ofertowe@ibe.edu.pl  </w:t>
      </w:r>
    </w:p>
    <w:p w14:paraId="64E6E3EF" w14:textId="77777777" w:rsidR="00EA2F81" w:rsidRDefault="00EA2F81">
      <w:pPr>
        <w:spacing w:line="276" w:lineRule="auto"/>
        <w:ind w:left="1080"/>
        <w:jc w:val="both"/>
        <w:rPr>
          <w:rFonts w:ascii="Calibri" w:eastAsia="Calibri" w:hAnsi="Calibri" w:cs="Calibri"/>
        </w:rPr>
      </w:pPr>
    </w:p>
    <w:p w14:paraId="5DDC5497" w14:textId="77777777" w:rsidR="00EA2F81" w:rsidRDefault="00FF75F2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wykonawcami, którzy złożą oferty mogą być prowadzone negocjacje w </w:t>
      </w:r>
      <w:r w:rsidR="00DA2999">
        <w:rPr>
          <w:rFonts w:ascii="Calibri" w:eastAsia="Calibri" w:hAnsi="Calibri" w:cs="Calibri"/>
        </w:rPr>
        <w:t>celu ustalenia</w:t>
      </w:r>
      <w:r>
        <w:rPr>
          <w:rFonts w:ascii="Calibri" w:eastAsia="Calibri" w:hAnsi="Calibri" w:cs="Calibri"/>
        </w:rPr>
        <w:t xml:space="preserve"> szczegółowych warunków realizacji zamówienia oraz ceny zamówienia.</w:t>
      </w:r>
    </w:p>
    <w:p w14:paraId="68A5FF4B" w14:textId="77777777" w:rsidR="00EA2F81" w:rsidRDefault="00EA2F81">
      <w:pPr>
        <w:spacing w:line="276" w:lineRule="auto"/>
        <w:rPr>
          <w:rFonts w:ascii="Calibri" w:eastAsia="Calibri" w:hAnsi="Calibri" w:cs="Calibri"/>
        </w:rPr>
      </w:pPr>
    </w:p>
    <w:p w14:paraId="433FC34D" w14:textId="77777777" w:rsidR="00EA2F81" w:rsidRDefault="00FF75F2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</w:rPr>
        <w:t>Zastrzega się, że niniejsze ogłoszenie, a także określone w nim warunki mogą być zmienione lub odwołane przez Zamawiającego.</w:t>
      </w:r>
    </w:p>
    <w:sectPr w:rsidR="00EA2F81">
      <w:headerReference w:type="default" r:id="rId9"/>
      <w:headerReference w:type="first" r:id="rId10"/>
      <w:footerReference w:type="first" r:id="rId11"/>
      <w:pgSz w:w="11906" w:h="16838"/>
      <w:pgMar w:top="1202" w:right="1418" w:bottom="567" w:left="1797" w:header="720" w:footer="709" w:gutter="0"/>
      <w:pgNumType w:start="1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444FFB" w15:done="0"/>
  <w15:commentEx w15:paraId="7FBD1C28" w15:paraIdParent="48444FFB" w15:done="0"/>
  <w15:commentEx w15:paraId="14EE31C8" w15:done="0"/>
  <w15:commentEx w15:paraId="10F873E4" w15:done="0"/>
  <w15:commentEx w15:paraId="2682A814" w15:done="0"/>
  <w15:commentEx w15:paraId="7D76CE38" w15:done="0"/>
  <w15:commentEx w15:paraId="51D23B12" w15:done="0"/>
  <w15:commentEx w15:paraId="0930FD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419D82" w16cid:durableId="1F1698F7"/>
  <w16cid:commentId w16cid:paraId="48444FFB" w16cid:durableId="1F1698F8"/>
  <w16cid:commentId w16cid:paraId="7FBD1C28" w16cid:durableId="1F1698FF"/>
  <w16cid:commentId w16cid:paraId="14EE31C8" w16cid:durableId="1F1698F9"/>
  <w16cid:commentId w16cid:paraId="10F873E4" w16cid:durableId="1F1698FA"/>
  <w16cid:commentId w16cid:paraId="2682A814" w16cid:durableId="1F1698FB"/>
  <w16cid:commentId w16cid:paraId="7D76CE38" w16cid:durableId="1F1698FC"/>
  <w16cid:commentId w16cid:paraId="51D23B12" w16cid:durableId="1F1698FD"/>
  <w16cid:commentId w16cid:paraId="0930FDC8" w16cid:durableId="1F1698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8C018" w14:textId="77777777" w:rsidR="008C247D" w:rsidRDefault="008C247D">
      <w:r>
        <w:separator/>
      </w:r>
    </w:p>
  </w:endnote>
  <w:endnote w:type="continuationSeparator" w:id="0">
    <w:p w14:paraId="2980DFCB" w14:textId="77777777" w:rsidR="008C247D" w:rsidRDefault="008C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1A651" w14:textId="77777777" w:rsidR="00EA2F81" w:rsidRDefault="00EA2F81">
    <w:pPr>
      <w:tabs>
        <w:tab w:val="center" w:pos="4536"/>
        <w:tab w:val="right" w:pos="9072"/>
      </w:tabs>
      <w:rPr>
        <w:rFonts w:ascii="Arial" w:eastAsia="Arial" w:hAnsi="Arial" w:cs="Arial"/>
        <w:b/>
        <w:sz w:val="16"/>
        <w:szCs w:val="16"/>
      </w:rPr>
    </w:pPr>
  </w:p>
  <w:p w14:paraId="15165CE0" w14:textId="77777777" w:rsidR="00EA2F81" w:rsidRDefault="00FF75F2">
    <w:pPr>
      <w:tabs>
        <w:tab w:val="center" w:pos="4536"/>
        <w:tab w:val="right" w:pos="9072"/>
      </w:tabs>
    </w:pPr>
    <w:r>
      <w:rPr>
        <w:rFonts w:ascii="Arial" w:eastAsia="Arial" w:hAnsi="Arial" w:cs="Arial"/>
        <w:b/>
        <w:sz w:val="16"/>
        <w:szCs w:val="16"/>
      </w:rPr>
      <w:t xml:space="preserve">Instytut Badań Edukacyjnych </w:t>
    </w:r>
    <w:r>
      <w:rPr>
        <w:rFonts w:ascii="Arial" w:eastAsia="Arial" w:hAnsi="Arial" w:cs="Arial"/>
        <w:sz w:val="16"/>
        <w:szCs w:val="16"/>
      </w:rPr>
      <w:t>instytut badawczy</w:t>
    </w:r>
    <w:r>
      <w:rPr>
        <w:rFonts w:ascii="Arial" w:eastAsia="Arial" w:hAnsi="Arial" w:cs="Arial"/>
        <w:sz w:val="16"/>
        <w:szCs w:val="16"/>
      </w:rPr>
      <w:br/>
      <w:t xml:space="preserve">ul. Górczewska 8, 01-180 Warszawa | tel.: +48 22 241 71 00 | ibe@ibe.edu.pl | </w:t>
    </w:r>
    <w:r>
      <w:rPr>
        <w:rFonts w:ascii="Arial" w:eastAsia="Arial" w:hAnsi="Arial" w:cs="Arial"/>
        <w:color w:val="F6891F"/>
        <w:sz w:val="16"/>
        <w:szCs w:val="16"/>
      </w:rPr>
      <w:t>www.ibe.edu.pl</w:t>
    </w:r>
    <w:r>
      <w:rPr>
        <w:rFonts w:ascii="Arial" w:eastAsia="Arial" w:hAnsi="Arial" w:cs="Arial"/>
        <w:sz w:val="16"/>
        <w:szCs w:val="16"/>
      </w:rPr>
      <w:br/>
      <w:t>NIP 525-000-86-95 | Regon 000178235 | KRS 0000113990 Sąd Rejonowy dla m.st. Warszawy w Warszawie</w:t>
    </w:r>
  </w:p>
  <w:p w14:paraId="15F5C323" w14:textId="77777777" w:rsidR="00EA2F81" w:rsidRDefault="00EA2F81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DDA39" w14:textId="77777777" w:rsidR="008C247D" w:rsidRDefault="008C247D">
      <w:r>
        <w:separator/>
      </w:r>
    </w:p>
  </w:footnote>
  <w:footnote w:type="continuationSeparator" w:id="0">
    <w:p w14:paraId="6A687B28" w14:textId="77777777" w:rsidR="008C247D" w:rsidRDefault="008C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0DBB9" w14:textId="77777777" w:rsidR="00EA2F81" w:rsidRDefault="00EA2F81">
    <w:pPr>
      <w:tabs>
        <w:tab w:val="left" w:pos="4860"/>
        <w:tab w:val="left" w:pos="6120"/>
        <w:tab w:val="left" w:pos="8460"/>
      </w:tabs>
      <w:ind w:right="-108"/>
      <w:rPr>
        <w:b/>
      </w:rPr>
    </w:pPr>
  </w:p>
  <w:p w14:paraId="6CBA35AD" w14:textId="77777777" w:rsidR="00EA2F81" w:rsidRDefault="00FF75F2">
    <w:pPr>
      <w:ind w:right="5652"/>
    </w:pPr>
    <w:r>
      <w:rPr>
        <w:b/>
      </w:rPr>
      <w:t xml:space="preserve">  </w:t>
    </w:r>
  </w:p>
  <w:p w14:paraId="3EAA1626" w14:textId="77777777" w:rsidR="00EA2F81" w:rsidRDefault="00EA2F81">
    <w:pPr>
      <w:tabs>
        <w:tab w:val="center" w:pos="4536"/>
        <w:tab w:val="right" w:pos="9072"/>
      </w:tabs>
      <w:jc w:val="center"/>
    </w:pPr>
  </w:p>
  <w:p w14:paraId="1E2083A7" w14:textId="77777777" w:rsidR="00EA2F81" w:rsidRDefault="00EA2F81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EC399" w14:textId="5DA3C732" w:rsidR="00EA2F81" w:rsidRDefault="00543F11">
    <w:pPr>
      <w:tabs>
        <w:tab w:val="center" w:pos="4113"/>
        <w:tab w:val="right" w:pos="9072"/>
      </w:tabs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3435A969" wp14:editId="7A1A4A5D">
          <wp:extent cx="6188075" cy="36576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17C9">
      <w:rPr>
        <w:rFonts w:ascii="Calibri" w:eastAsia="Calibri" w:hAnsi="Calibri" w:cs="Calibri"/>
        <w:sz w:val="22"/>
        <w:szCs w:val="22"/>
      </w:rPr>
      <w:tab/>
    </w:r>
    <w:r w:rsidR="00FF75F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1401B4"/>
    <w:lvl w:ilvl="0">
      <w:numFmt w:val="bullet"/>
      <w:lvlText w:val="*"/>
      <w:lvlJc w:val="left"/>
    </w:lvl>
  </w:abstractNum>
  <w:abstractNum w:abstractNumId="1">
    <w:nsid w:val="01AA038E"/>
    <w:multiLevelType w:val="hybridMultilevel"/>
    <w:tmpl w:val="96F2468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5F359D9"/>
    <w:multiLevelType w:val="hybridMultilevel"/>
    <w:tmpl w:val="3E525D76"/>
    <w:lvl w:ilvl="0" w:tplc="39F621C4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  <w:color w:val="31849B" w:themeColor="accent5" w:themeShade="BF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>
    <w:nsid w:val="06627AB8"/>
    <w:multiLevelType w:val="hybridMultilevel"/>
    <w:tmpl w:val="81564E56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>
    <w:nsid w:val="108871EC"/>
    <w:multiLevelType w:val="multilevel"/>
    <w:tmpl w:val="71424F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892D33"/>
    <w:multiLevelType w:val="multilevel"/>
    <w:tmpl w:val="6CEACA5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82602B"/>
    <w:multiLevelType w:val="hybridMultilevel"/>
    <w:tmpl w:val="84DC7D02"/>
    <w:lvl w:ilvl="0" w:tplc="ACDE2FDC">
      <w:start w:val="25"/>
      <w:numFmt w:val="decimal"/>
      <w:lvlText w:val="%1"/>
      <w:lvlJc w:val="left"/>
      <w:pPr>
        <w:ind w:left="25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12" w:hanging="360"/>
      </w:pPr>
    </w:lvl>
    <w:lvl w:ilvl="2" w:tplc="0415001B" w:tentative="1">
      <w:start w:val="1"/>
      <w:numFmt w:val="lowerRoman"/>
      <w:lvlText w:val="%3."/>
      <w:lvlJc w:val="right"/>
      <w:pPr>
        <w:ind w:left="4032" w:hanging="180"/>
      </w:pPr>
    </w:lvl>
    <w:lvl w:ilvl="3" w:tplc="0415000F" w:tentative="1">
      <w:start w:val="1"/>
      <w:numFmt w:val="decimal"/>
      <w:lvlText w:val="%4."/>
      <w:lvlJc w:val="left"/>
      <w:pPr>
        <w:ind w:left="4752" w:hanging="360"/>
      </w:pPr>
    </w:lvl>
    <w:lvl w:ilvl="4" w:tplc="04150019" w:tentative="1">
      <w:start w:val="1"/>
      <w:numFmt w:val="lowerLetter"/>
      <w:lvlText w:val="%5."/>
      <w:lvlJc w:val="left"/>
      <w:pPr>
        <w:ind w:left="5472" w:hanging="360"/>
      </w:pPr>
    </w:lvl>
    <w:lvl w:ilvl="5" w:tplc="0415001B" w:tentative="1">
      <w:start w:val="1"/>
      <w:numFmt w:val="lowerRoman"/>
      <w:lvlText w:val="%6."/>
      <w:lvlJc w:val="right"/>
      <w:pPr>
        <w:ind w:left="6192" w:hanging="180"/>
      </w:pPr>
    </w:lvl>
    <w:lvl w:ilvl="6" w:tplc="0415000F" w:tentative="1">
      <w:start w:val="1"/>
      <w:numFmt w:val="decimal"/>
      <w:lvlText w:val="%7."/>
      <w:lvlJc w:val="left"/>
      <w:pPr>
        <w:ind w:left="6912" w:hanging="360"/>
      </w:pPr>
    </w:lvl>
    <w:lvl w:ilvl="7" w:tplc="04150019" w:tentative="1">
      <w:start w:val="1"/>
      <w:numFmt w:val="lowerLetter"/>
      <w:lvlText w:val="%8."/>
      <w:lvlJc w:val="left"/>
      <w:pPr>
        <w:ind w:left="7632" w:hanging="360"/>
      </w:pPr>
    </w:lvl>
    <w:lvl w:ilvl="8" w:tplc="0415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7">
    <w:nsid w:val="1AB36BD1"/>
    <w:multiLevelType w:val="hybridMultilevel"/>
    <w:tmpl w:val="96F2468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CE0D48"/>
    <w:multiLevelType w:val="multilevel"/>
    <w:tmpl w:val="9B06A49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35856C07"/>
    <w:multiLevelType w:val="hybridMultilevel"/>
    <w:tmpl w:val="4F4A5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A29BF"/>
    <w:multiLevelType w:val="hybridMultilevel"/>
    <w:tmpl w:val="96F2468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5DA430DF"/>
    <w:multiLevelType w:val="multilevel"/>
    <w:tmpl w:val="2EC6E4F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386F77"/>
    <w:multiLevelType w:val="hybridMultilevel"/>
    <w:tmpl w:val="D22205A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4424C9E"/>
    <w:multiLevelType w:val="multilevel"/>
    <w:tmpl w:val="FC8E7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D40598A"/>
    <w:multiLevelType w:val="hybridMultilevel"/>
    <w:tmpl w:val="5DF048E4"/>
    <w:lvl w:ilvl="0" w:tplc="3AD4419C">
      <w:start w:val="25"/>
      <w:numFmt w:val="decimal"/>
      <w:lvlText w:val="%1"/>
      <w:lvlJc w:val="left"/>
      <w:pPr>
        <w:ind w:left="2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7"/>
  </w:num>
  <w:num w:numId="14">
    <w:abstractNumId w:val="14"/>
  </w:num>
  <w:num w:numId="1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Stachurska">
    <w15:presenceInfo w15:providerId="None" w15:userId="Ewa Stachu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2F81"/>
    <w:rsid w:val="00031353"/>
    <w:rsid w:val="00053346"/>
    <w:rsid w:val="00094C8B"/>
    <w:rsid w:val="000F2E83"/>
    <w:rsid w:val="001C0946"/>
    <w:rsid w:val="001E36E6"/>
    <w:rsid w:val="001F21BD"/>
    <w:rsid w:val="0020053A"/>
    <w:rsid w:val="00237A09"/>
    <w:rsid w:val="002876B4"/>
    <w:rsid w:val="00330D2F"/>
    <w:rsid w:val="003B08EB"/>
    <w:rsid w:val="00407029"/>
    <w:rsid w:val="00427B58"/>
    <w:rsid w:val="00467C06"/>
    <w:rsid w:val="004C45D5"/>
    <w:rsid w:val="004F65E8"/>
    <w:rsid w:val="00543F11"/>
    <w:rsid w:val="005C7C03"/>
    <w:rsid w:val="00672240"/>
    <w:rsid w:val="00781CAC"/>
    <w:rsid w:val="00783CE2"/>
    <w:rsid w:val="00806908"/>
    <w:rsid w:val="00872071"/>
    <w:rsid w:val="0089156F"/>
    <w:rsid w:val="008A1C3B"/>
    <w:rsid w:val="008C247D"/>
    <w:rsid w:val="008C3526"/>
    <w:rsid w:val="008D5155"/>
    <w:rsid w:val="009056C9"/>
    <w:rsid w:val="00940781"/>
    <w:rsid w:val="00A817C9"/>
    <w:rsid w:val="00C76A0D"/>
    <w:rsid w:val="00CD7A73"/>
    <w:rsid w:val="00CE49D5"/>
    <w:rsid w:val="00CF6E13"/>
    <w:rsid w:val="00DA2999"/>
    <w:rsid w:val="00E51B86"/>
    <w:rsid w:val="00E539BA"/>
    <w:rsid w:val="00E95CDF"/>
    <w:rsid w:val="00EA2F81"/>
    <w:rsid w:val="00F01FD3"/>
    <w:rsid w:val="00F9030F"/>
    <w:rsid w:val="00FB47B0"/>
    <w:rsid w:val="00FD596C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2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069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0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5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5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5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5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7C9"/>
  </w:style>
  <w:style w:type="paragraph" w:styleId="Stopka">
    <w:name w:val="footer"/>
    <w:basedOn w:val="Normalny"/>
    <w:link w:val="StopkaZnak"/>
    <w:uiPriority w:val="99"/>
    <w:unhideWhenUsed/>
    <w:rsid w:val="00A8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7C9"/>
  </w:style>
  <w:style w:type="paragraph" w:styleId="Poprawka">
    <w:name w:val="Revision"/>
    <w:hidden/>
    <w:uiPriority w:val="99"/>
    <w:semiHidden/>
    <w:rsid w:val="00CE4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069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0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5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5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5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5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7C9"/>
  </w:style>
  <w:style w:type="paragraph" w:styleId="Stopka">
    <w:name w:val="footer"/>
    <w:basedOn w:val="Normalny"/>
    <w:link w:val="StopkaZnak"/>
    <w:uiPriority w:val="99"/>
    <w:unhideWhenUsed/>
    <w:rsid w:val="00A8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7C9"/>
  </w:style>
  <w:style w:type="paragraph" w:styleId="Poprawka">
    <w:name w:val="Revision"/>
    <w:hidden/>
    <w:uiPriority w:val="99"/>
    <w:semiHidden/>
    <w:rsid w:val="00CE4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C3AF-59D5-45A4-BFC3-B9A5A98D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k.mikulska</cp:lastModifiedBy>
  <cp:revision>4</cp:revision>
  <cp:lastPrinted>2018-08-10T13:08:00Z</cp:lastPrinted>
  <dcterms:created xsi:type="dcterms:W3CDTF">2018-08-10T13:06:00Z</dcterms:created>
  <dcterms:modified xsi:type="dcterms:W3CDTF">2018-08-10T13:18:00Z</dcterms:modified>
</cp:coreProperties>
</file>